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3" w:type="dxa"/>
        <w:tblInd w:w="-113" w:type="dxa"/>
        <w:tblLayout w:type="fixed"/>
        <w:tblLook w:val="04A0" w:firstRow="1" w:lastRow="0" w:firstColumn="1" w:lastColumn="0" w:noHBand="0" w:noVBand="1"/>
      </w:tblPr>
      <w:tblGrid>
        <w:gridCol w:w="3694"/>
        <w:gridCol w:w="5959"/>
      </w:tblGrid>
      <w:tr w:rsidR="009D4788" w:rsidRPr="006D6D18" w14:paraId="7FB11937" w14:textId="77777777" w:rsidTr="71B38C9B">
        <w:trPr>
          <w:trHeight w:val="360"/>
        </w:trPr>
        <w:tc>
          <w:tcPr>
            <w:tcW w:w="9653" w:type="dxa"/>
            <w:gridSpan w:val="2"/>
            <w:tcBorders>
              <w:left w:val="nil"/>
              <w:bottom w:val="single" w:sz="18" w:space="0" w:color="004C97" w:themeColor="accent1"/>
              <w:right w:val="nil"/>
            </w:tcBorders>
            <w:shd w:val="clear" w:color="auto" w:fill="auto"/>
            <w:noWrap/>
            <w:vAlign w:val="bottom"/>
            <w:hideMark/>
          </w:tcPr>
          <w:p w14:paraId="55999334" w14:textId="43A1FAB8" w:rsidR="009D4788" w:rsidRPr="00647116" w:rsidRDefault="009D4788" w:rsidP="00942EA2">
            <w:pPr>
              <w:spacing w:after="0"/>
              <w:ind w:left="-109"/>
              <w:rPr>
                <w:rFonts w:ascii="Karla" w:hAnsi="Karla" w:cs="Calibri"/>
                <w:color w:val="000000"/>
                <w:sz w:val="28"/>
                <w:szCs w:val="28"/>
              </w:rPr>
            </w:pPr>
            <w:r>
              <w:rPr>
                <w:rFonts w:ascii="Karla" w:hAnsi="Karla" w:cs="Calibri"/>
                <w:color w:val="000000"/>
                <w:sz w:val="28"/>
                <w:szCs w:val="28"/>
              </w:rPr>
              <w:t>EBOOK POST NAME</w:t>
            </w:r>
          </w:p>
        </w:tc>
      </w:tr>
      <w:tr w:rsidR="009D4788" w:rsidRPr="006D6D18" w14:paraId="3E87462B" w14:textId="77777777" w:rsidTr="71B38C9B">
        <w:trPr>
          <w:trHeight w:val="576"/>
        </w:trPr>
        <w:tc>
          <w:tcPr>
            <w:tcW w:w="9653" w:type="dxa"/>
            <w:gridSpan w:val="2"/>
            <w:tcBorders>
              <w:top w:val="single" w:sz="18" w:space="0" w:color="004C97" w:themeColor="accent1"/>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EAEEF3"/>
            <w:vAlign w:val="center"/>
            <w:hideMark/>
          </w:tcPr>
          <w:p w14:paraId="48213F54" w14:textId="1383838F" w:rsidR="009D4788" w:rsidRPr="00A362F4" w:rsidRDefault="009D4788" w:rsidP="00966C91">
            <w:pPr>
              <w:spacing w:after="0"/>
              <w:rPr>
                <w:rFonts w:ascii="Karla" w:hAnsi="Karla" w:cs="Calibri"/>
                <w:b/>
                <w:bCs/>
                <w:color w:val="000000"/>
                <w:sz w:val="21"/>
                <w:szCs w:val="21"/>
              </w:rPr>
            </w:pPr>
            <w:r w:rsidRPr="00A362F4">
              <w:rPr>
                <w:rFonts w:ascii="Karla" w:hAnsi="Karla" w:cs="Calibri"/>
                <w:color w:val="000000"/>
                <w:sz w:val="21"/>
                <w:szCs w:val="21"/>
              </w:rPr>
              <w:t> </w:t>
            </w:r>
            <w:r w:rsidR="00966C91" w:rsidRPr="00966C91">
              <w:rPr>
                <w:rFonts w:ascii="Karla" w:hAnsi="Karla" w:cs="Calibri"/>
                <w:b/>
                <w:bCs/>
                <w:color w:val="000000"/>
                <w:sz w:val="21"/>
                <w:szCs w:val="21"/>
              </w:rPr>
              <w:t>Benefits of OPEX Sure Sort X Automated Sorting System Over Autonomous Mobile Robots (AMRs)</w:t>
            </w:r>
            <w:r w:rsidR="00D17D64">
              <w:rPr>
                <w:rFonts w:ascii="Karla" w:hAnsi="Karla" w:cs="Calibri"/>
                <w:b/>
                <w:bCs/>
                <w:color w:val="000000"/>
                <w:sz w:val="21"/>
                <w:szCs w:val="21"/>
              </w:rPr>
              <w:t xml:space="preserve"> </w:t>
            </w:r>
            <w:r w:rsidR="00D17D64" w:rsidRPr="00D17D64">
              <w:rPr>
                <w:rFonts w:ascii="Karla" w:hAnsi="Karla" w:cs="Calibri"/>
                <w:b/>
                <w:bCs/>
                <w:color w:val="000000"/>
                <w:sz w:val="21"/>
                <w:szCs w:val="21"/>
              </w:rPr>
              <w:t>"A Comprehensive Analysis of Efficiency and Cost-Effectiveness."</w:t>
            </w:r>
          </w:p>
        </w:tc>
      </w:tr>
      <w:tr w:rsidR="009F109F" w:rsidRPr="002A01BE" w14:paraId="6B83A7B7" w14:textId="77777777" w:rsidTr="71B38C9B">
        <w:trPr>
          <w:trHeight w:val="504"/>
        </w:trPr>
        <w:tc>
          <w:tcPr>
            <w:tcW w:w="9653" w:type="dxa"/>
            <w:gridSpan w:val="2"/>
            <w:tcBorders>
              <w:top w:val="single" w:sz="8" w:space="0" w:color="BFBFBF" w:themeColor="background1" w:themeShade="BF"/>
              <w:bottom w:val="single" w:sz="8" w:space="0" w:color="BFBFBF" w:themeColor="background1" w:themeShade="BF"/>
            </w:tcBorders>
            <w:shd w:val="clear" w:color="auto" w:fill="auto"/>
            <w:noWrap/>
            <w:vAlign w:val="bottom"/>
          </w:tcPr>
          <w:p w14:paraId="339162AF" w14:textId="0DF177EB" w:rsidR="009F109F" w:rsidRPr="009F109F" w:rsidRDefault="009F109F" w:rsidP="00942EA2">
            <w:pPr>
              <w:tabs>
                <w:tab w:val="left" w:pos="4320"/>
              </w:tabs>
              <w:spacing w:before="60" w:after="0" w:line="240" w:lineRule="auto"/>
              <w:ind w:left="90"/>
              <w:rPr>
                <w:rFonts w:ascii="Karla" w:hAnsi="Karla" w:cs="Calibri"/>
                <w:b/>
                <w:bCs/>
                <w:color w:val="000000"/>
                <w:sz w:val="21"/>
                <w:szCs w:val="21"/>
              </w:rPr>
            </w:pPr>
            <w:r w:rsidRPr="009F109F">
              <w:rPr>
                <w:rFonts w:ascii="Karla" w:hAnsi="Karla" w:cs="Calibri"/>
                <w:b/>
                <w:bCs/>
                <w:color w:val="000000"/>
                <w:sz w:val="21"/>
                <w:szCs w:val="21"/>
              </w:rPr>
              <w:t>Alternate Titles:</w:t>
            </w:r>
          </w:p>
        </w:tc>
      </w:tr>
      <w:tr w:rsidR="009D4788" w:rsidRPr="002A01BE" w14:paraId="4B6033AD" w14:textId="77777777" w:rsidTr="71B38C9B">
        <w:trPr>
          <w:trHeight w:val="504"/>
        </w:trPr>
        <w:tc>
          <w:tcPr>
            <w:tcW w:w="9653" w:type="dxa"/>
            <w:gridSpan w:val="2"/>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1A4E80C" w14:textId="77777777" w:rsidR="009D4788" w:rsidRPr="00A362F4" w:rsidRDefault="009D4788" w:rsidP="00942EA2">
            <w:pPr>
              <w:pStyle w:val="ListParagraph"/>
              <w:numPr>
                <w:ilvl w:val="0"/>
                <w:numId w:val="5"/>
              </w:numPr>
              <w:tabs>
                <w:tab w:val="left" w:pos="4320"/>
              </w:tabs>
              <w:spacing w:before="60" w:after="0" w:line="240" w:lineRule="auto"/>
              <w:ind w:left="360" w:hanging="270"/>
              <w:rPr>
                <w:rFonts w:ascii="Karla" w:hAnsi="Karla" w:cs="Calibri"/>
                <w:color w:val="000000"/>
                <w:sz w:val="21"/>
                <w:szCs w:val="21"/>
              </w:rPr>
            </w:pPr>
            <w:r w:rsidRPr="00A362F4">
              <w:rPr>
                <w:rFonts w:ascii="Karla" w:hAnsi="Karla" w:cs="Calibri"/>
                <w:color w:val="000000"/>
                <w:sz w:val="21"/>
                <w:szCs w:val="21"/>
              </w:rPr>
              <w:t>[Alt Title]</w:t>
            </w:r>
          </w:p>
          <w:p w14:paraId="1E66F4CB" w14:textId="77777777" w:rsidR="009D4788" w:rsidRPr="00A362F4" w:rsidRDefault="009D4788" w:rsidP="00942EA2">
            <w:pPr>
              <w:pStyle w:val="ListParagraph"/>
              <w:numPr>
                <w:ilvl w:val="0"/>
                <w:numId w:val="5"/>
              </w:numPr>
              <w:tabs>
                <w:tab w:val="left" w:pos="4320"/>
              </w:tabs>
              <w:spacing w:before="60" w:after="0" w:line="240" w:lineRule="auto"/>
              <w:ind w:left="360" w:hanging="270"/>
              <w:rPr>
                <w:rFonts w:ascii="Karla" w:hAnsi="Karla" w:cs="Calibri"/>
                <w:color w:val="000000"/>
                <w:sz w:val="21"/>
                <w:szCs w:val="21"/>
              </w:rPr>
            </w:pPr>
            <w:r w:rsidRPr="00A362F4">
              <w:rPr>
                <w:rFonts w:ascii="Karla" w:hAnsi="Karla" w:cs="Calibri"/>
                <w:color w:val="000000"/>
                <w:sz w:val="21"/>
                <w:szCs w:val="21"/>
              </w:rPr>
              <w:t>[Alt Title]</w:t>
            </w:r>
          </w:p>
          <w:p w14:paraId="6EC9E0D1" w14:textId="77777777" w:rsidR="009D4788" w:rsidRPr="00A362F4" w:rsidRDefault="009D4788" w:rsidP="00942EA2">
            <w:pPr>
              <w:pStyle w:val="ListParagraph"/>
              <w:numPr>
                <w:ilvl w:val="0"/>
                <w:numId w:val="5"/>
              </w:numPr>
              <w:tabs>
                <w:tab w:val="left" w:pos="4320"/>
              </w:tabs>
              <w:spacing w:before="60" w:after="0" w:line="240" w:lineRule="auto"/>
              <w:ind w:left="360" w:hanging="270"/>
              <w:rPr>
                <w:rFonts w:ascii="Karla" w:hAnsi="Karla" w:cs="Calibri"/>
                <w:color w:val="000000"/>
                <w:sz w:val="21"/>
                <w:szCs w:val="21"/>
              </w:rPr>
            </w:pPr>
            <w:r w:rsidRPr="00A362F4">
              <w:rPr>
                <w:rFonts w:ascii="Karla" w:hAnsi="Karla" w:cs="Calibri"/>
                <w:color w:val="000000"/>
                <w:sz w:val="21"/>
                <w:szCs w:val="21"/>
              </w:rPr>
              <w:t>[Alt Title]</w:t>
            </w:r>
          </w:p>
          <w:p w14:paraId="51C2A04B" w14:textId="77777777" w:rsidR="009D4788" w:rsidRPr="00A362F4" w:rsidRDefault="009D4788" w:rsidP="00942EA2">
            <w:pPr>
              <w:pStyle w:val="ListParagraph"/>
              <w:numPr>
                <w:ilvl w:val="0"/>
                <w:numId w:val="5"/>
              </w:numPr>
              <w:tabs>
                <w:tab w:val="left" w:pos="4320"/>
              </w:tabs>
              <w:spacing w:before="60" w:after="0" w:line="240" w:lineRule="auto"/>
              <w:ind w:left="360" w:hanging="270"/>
              <w:rPr>
                <w:rFonts w:ascii="Karla" w:hAnsi="Karla" w:cs="Calibri"/>
                <w:color w:val="000000"/>
                <w:sz w:val="21"/>
                <w:szCs w:val="21"/>
              </w:rPr>
            </w:pPr>
            <w:r w:rsidRPr="00A362F4">
              <w:rPr>
                <w:rFonts w:ascii="Karla" w:hAnsi="Karla" w:cs="Calibri"/>
                <w:color w:val="000000"/>
                <w:sz w:val="21"/>
                <w:szCs w:val="21"/>
              </w:rPr>
              <w:t>[Alt Title]</w:t>
            </w:r>
          </w:p>
          <w:p w14:paraId="328C4C84" w14:textId="77777777" w:rsidR="009D4788" w:rsidRPr="00A362F4" w:rsidRDefault="009D4788" w:rsidP="00942EA2">
            <w:pPr>
              <w:pStyle w:val="ListParagraph"/>
              <w:numPr>
                <w:ilvl w:val="0"/>
                <w:numId w:val="5"/>
              </w:numPr>
              <w:tabs>
                <w:tab w:val="left" w:pos="4320"/>
              </w:tabs>
              <w:spacing w:before="60" w:after="0" w:line="240" w:lineRule="auto"/>
              <w:ind w:left="360" w:hanging="270"/>
              <w:rPr>
                <w:rFonts w:ascii="Karla" w:hAnsi="Karla" w:cs="Calibri"/>
                <w:color w:val="000000"/>
                <w:sz w:val="21"/>
                <w:szCs w:val="21"/>
              </w:rPr>
            </w:pPr>
            <w:r w:rsidRPr="00A362F4">
              <w:rPr>
                <w:rFonts w:ascii="Karla" w:hAnsi="Karla" w:cs="Calibri"/>
                <w:color w:val="000000"/>
                <w:sz w:val="21"/>
                <w:szCs w:val="21"/>
              </w:rPr>
              <w:t>[Alt Title]</w:t>
            </w:r>
          </w:p>
        </w:tc>
      </w:tr>
      <w:tr w:rsidR="00970661" w:rsidRPr="00970661" w14:paraId="2FE5D571" w14:textId="77777777" w:rsidTr="71B38C9B">
        <w:trPr>
          <w:trHeight w:val="504"/>
        </w:trPr>
        <w:tc>
          <w:tcPr>
            <w:tcW w:w="9653" w:type="dxa"/>
            <w:gridSpan w:val="2"/>
            <w:tcBorders>
              <w:top w:val="single" w:sz="4" w:space="0" w:color="BFBFBF" w:themeColor="background1" w:themeShade="BF"/>
              <w:bottom w:val="single" w:sz="4" w:space="0" w:color="BFBFBF" w:themeColor="background1" w:themeShade="BF"/>
            </w:tcBorders>
            <w:shd w:val="clear" w:color="auto" w:fill="auto"/>
            <w:noWrap/>
            <w:vAlign w:val="bottom"/>
          </w:tcPr>
          <w:p w14:paraId="0AD1DBB1" w14:textId="03921FB5" w:rsidR="009D4788" w:rsidRPr="009F109F" w:rsidRDefault="009F109F" w:rsidP="00942EA2">
            <w:pPr>
              <w:spacing w:after="0"/>
              <w:rPr>
                <w:rFonts w:ascii="Karla" w:hAnsi="Karla" w:cs="Calibri"/>
                <w:b/>
                <w:bCs/>
                <w:sz w:val="21"/>
                <w:szCs w:val="21"/>
              </w:rPr>
            </w:pPr>
            <w:r w:rsidRPr="009F109F">
              <w:rPr>
                <w:rFonts w:ascii="Karla" w:hAnsi="Karla" w:cs="Calibri"/>
                <w:b/>
                <w:bCs/>
                <w:sz w:val="21"/>
                <w:szCs w:val="21"/>
              </w:rPr>
              <w:t>Status</w:t>
            </w:r>
            <w:r>
              <w:rPr>
                <w:rFonts w:ascii="Karla" w:hAnsi="Karla" w:cs="Calibri"/>
                <w:b/>
                <w:bCs/>
                <w:sz w:val="21"/>
                <w:szCs w:val="21"/>
              </w:rPr>
              <w:t>:</w:t>
            </w:r>
          </w:p>
        </w:tc>
      </w:tr>
      <w:tr w:rsidR="00952D8F" w:rsidRPr="00970661" w14:paraId="7B7D8AEA" w14:textId="77777777" w:rsidTr="71B38C9B">
        <w:trPr>
          <w:trHeight w:val="504"/>
        </w:trPr>
        <w:tc>
          <w:tcPr>
            <w:tcW w:w="96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7455FEB" w14:textId="1887FA72" w:rsidR="00952D8F" w:rsidRPr="00966C91" w:rsidRDefault="00966C91" w:rsidP="00952D8F">
            <w:pPr>
              <w:spacing w:after="0"/>
              <w:rPr>
                <w:rFonts w:ascii="Karla" w:hAnsi="Karla" w:cs="Calibri"/>
                <w:sz w:val="21"/>
                <w:szCs w:val="21"/>
              </w:rPr>
            </w:pPr>
            <w:r w:rsidRPr="00966C91">
              <w:rPr>
                <w:rFonts w:ascii="Karla" w:hAnsi="Karla" w:cs="Calibri"/>
                <w:sz w:val="21"/>
                <w:szCs w:val="21"/>
              </w:rPr>
              <w:t>Draft</w:t>
            </w:r>
          </w:p>
        </w:tc>
      </w:tr>
      <w:tr w:rsidR="009D4788" w:rsidRPr="00A362F4" w14:paraId="33437786" w14:textId="77777777" w:rsidTr="71B38C9B">
        <w:trPr>
          <w:trHeight w:val="504"/>
        </w:trPr>
        <w:tc>
          <w:tcPr>
            <w:tcW w:w="9653" w:type="dxa"/>
            <w:gridSpan w:val="2"/>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tcPr>
          <w:p w14:paraId="1F3A161C" w14:textId="77777777" w:rsidR="009D4788" w:rsidRDefault="009D4788" w:rsidP="00942EA2">
            <w:pPr>
              <w:spacing w:after="0"/>
              <w:ind w:left="-90"/>
              <w:rPr>
                <w:rFonts w:ascii="Karla" w:hAnsi="Karla"/>
                <w:b/>
                <w:bCs/>
                <w:color w:val="000000" w:themeColor="text1"/>
                <w:sz w:val="21"/>
                <w:szCs w:val="21"/>
              </w:rPr>
            </w:pPr>
          </w:p>
          <w:p w14:paraId="126F03A5" w14:textId="77777777" w:rsidR="009D4788" w:rsidRDefault="009D4788" w:rsidP="00942EA2">
            <w:pPr>
              <w:spacing w:after="0"/>
              <w:ind w:left="-90"/>
              <w:rPr>
                <w:rFonts w:ascii="Karla" w:hAnsi="Karla"/>
                <w:b/>
                <w:bCs/>
                <w:color w:val="000000" w:themeColor="text1"/>
                <w:sz w:val="21"/>
                <w:szCs w:val="21"/>
              </w:rPr>
            </w:pPr>
            <w:r>
              <w:rPr>
                <w:rFonts w:ascii="Karla" w:hAnsi="Karla"/>
                <w:b/>
                <w:bCs/>
                <w:color w:val="000000" w:themeColor="text1"/>
                <w:sz w:val="21"/>
                <w:szCs w:val="21"/>
              </w:rPr>
              <w:t>SEO RESEARCH:</w:t>
            </w:r>
          </w:p>
          <w:p w14:paraId="47EB91C1" w14:textId="77777777" w:rsidR="009D4788" w:rsidRPr="00A362F4" w:rsidRDefault="009D4788" w:rsidP="00942EA2">
            <w:pPr>
              <w:spacing w:before="120" w:after="0"/>
              <w:ind w:left="-90"/>
              <w:rPr>
                <w:rFonts w:ascii="Karla" w:hAnsi="Karla"/>
                <w:b/>
                <w:bCs/>
                <w:color w:val="000000" w:themeColor="text1"/>
                <w:sz w:val="21"/>
                <w:szCs w:val="21"/>
              </w:rPr>
            </w:pPr>
            <w:r w:rsidRPr="00A362F4">
              <w:rPr>
                <w:rFonts w:ascii="Karla" w:hAnsi="Karla"/>
                <w:b/>
                <w:bCs/>
                <w:color w:val="000000" w:themeColor="text1"/>
                <w:sz w:val="21"/>
                <w:szCs w:val="21"/>
              </w:rPr>
              <w:t>Target Keywords</w:t>
            </w:r>
            <w:r>
              <w:rPr>
                <w:rFonts w:ascii="Karla" w:hAnsi="Karla"/>
                <w:b/>
                <w:bCs/>
                <w:color w:val="000000" w:themeColor="text1"/>
                <w:sz w:val="21"/>
                <w:szCs w:val="21"/>
              </w:rPr>
              <w:t xml:space="preserve"> (Intent: XXX)</w:t>
            </w:r>
            <w:r w:rsidRPr="00A362F4">
              <w:rPr>
                <w:rFonts w:ascii="Karla" w:hAnsi="Karla"/>
                <w:b/>
                <w:bCs/>
                <w:color w:val="000000" w:themeColor="text1"/>
                <w:sz w:val="21"/>
                <w:szCs w:val="21"/>
              </w:rPr>
              <w:t xml:space="preserve">: </w:t>
            </w:r>
          </w:p>
        </w:tc>
      </w:tr>
      <w:tr w:rsidR="009D4788" w:rsidRPr="00A362F4" w14:paraId="307B2DC9" w14:textId="77777777" w:rsidTr="71B38C9B">
        <w:trPr>
          <w:trHeight w:val="504"/>
        </w:trPr>
        <w:tc>
          <w:tcPr>
            <w:tcW w:w="96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E4D246D" w14:textId="325EE25C" w:rsidR="009D4788" w:rsidRDefault="009D4788" w:rsidP="00942EA2">
            <w:pPr>
              <w:spacing w:before="60" w:after="0"/>
              <w:rPr>
                <w:rFonts w:ascii="Karla" w:hAnsi="Karla"/>
                <w:color w:val="000000" w:themeColor="text1"/>
                <w:sz w:val="21"/>
                <w:szCs w:val="21"/>
              </w:rPr>
            </w:pPr>
            <w:r w:rsidRPr="00942EA2">
              <w:rPr>
                <w:rFonts w:ascii="Karla" w:hAnsi="Karla"/>
                <w:b/>
                <w:bCs/>
                <w:sz w:val="21"/>
                <w:szCs w:val="21"/>
              </w:rPr>
              <w:t>Primary Keyword</w:t>
            </w:r>
            <w:r>
              <w:rPr>
                <w:rFonts w:ascii="Karla" w:hAnsi="Karla"/>
                <w:color w:val="000000" w:themeColor="text1"/>
                <w:sz w:val="21"/>
                <w:szCs w:val="21"/>
              </w:rPr>
              <w:t xml:space="preserve">: </w:t>
            </w:r>
            <w:r w:rsidR="00FE467B">
              <w:rPr>
                <w:rFonts w:ascii="Karla" w:hAnsi="Karla"/>
                <w:color w:val="000000" w:themeColor="text1"/>
                <w:sz w:val="21"/>
                <w:szCs w:val="21"/>
              </w:rPr>
              <w:t>Automated Sorting System</w:t>
            </w:r>
          </w:p>
        </w:tc>
      </w:tr>
      <w:tr w:rsidR="009D4788" w:rsidRPr="00A362F4" w14:paraId="4D7FFAF7" w14:textId="77777777" w:rsidTr="71B38C9B">
        <w:trPr>
          <w:trHeight w:val="504"/>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9836BD" w14:textId="77777777" w:rsidR="009D4788" w:rsidRPr="00942EA2" w:rsidRDefault="009D4788" w:rsidP="00942EA2">
            <w:pPr>
              <w:spacing w:before="120" w:after="0"/>
              <w:rPr>
                <w:rFonts w:ascii="Karla" w:hAnsi="Karla"/>
                <w:b/>
                <w:bCs/>
                <w:color w:val="000000" w:themeColor="text1"/>
                <w:sz w:val="21"/>
                <w:szCs w:val="21"/>
              </w:rPr>
            </w:pPr>
            <w:r w:rsidRPr="00942EA2">
              <w:rPr>
                <w:rFonts w:ascii="Karla" w:hAnsi="Karla"/>
                <w:b/>
                <w:bCs/>
                <w:color w:val="000000" w:themeColor="text1"/>
                <w:sz w:val="21"/>
                <w:szCs w:val="21"/>
              </w:rPr>
              <w:t>Secondary Keywords:</w:t>
            </w:r>
          </w:p>
          <w:p w14:paraId="6A78A568" w14:textId="77777777" w:rsidR="009D4788" w:rsidRPr="001F628C" w:rsidRDefault="009D4788" w:rsidP="00942EA2">
            <w:pPr>
              <w:pStyle w:val="ListParagraph"/>
              <w:numPr>
                <w:ilvl w:val="0"/>
                <w:numId w:val="6"/>
              </w:numPr>
              <w:tabs>
                <w:tab w:val="left" w:pos="4320"/>
              </w:tabs>
              <w:spacing w:before="120" w:after="0" w:line="240" w:lineRule="auto"/>
              <w:rPr>
                <w:rFonts w:ascii="Karla" w:hAnsi="Karla"/>
                <w:color w:val="000000" w:themeColor="text1"/>
                <w:sz w:val="21"/>
                <w:szCs w:val="21"/>
              </w:rPr>
            </w:pPr>
            <w:r>
              <w:rPr>
                <w:rFonts w:ascii="Karla" w:hAnsi="Karla"/>
                <w:color w:val="000000" w:themeColor="text1"/>
                <w:sz w:val="21"/>
                <w:szCs w:val="21"/>
              </w:rPr>
              <w:t>Keyword, MSV</w:t>
            </w:r>
          </w:p>
          <w:p w14:paraId="316E8231" w14:textId="77777777" w:rsidR="009D4788" w:rsidRPr="006E1F14" w:rsidRDefault="009D4788" w:rsidP="00942EA2">
            <w:pPr>
              <w:spacing w:before="60" w:after="0"/>
              <w:rPr>
                <w:rFonts w:ascii="Karla" w:hAnsi="Karla"/>
                <w:color w:val="000000" w:themeColor="text1"/>
                <w:sz w:val="21"/>
                <w:szCs w:val="21"/>
              </w:rPr>
            </w:pPr>
          </w:p>
        </w:tc>
        <w:tc>
          <w:tcPr>
            <w:tcW w:w="5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8556F5" w14:textId="77777777" w:rsidR="009D4788" w:rsidRPr="00942EA2" w:rsidRDefault="009D4788" w:rsidP="00942EA2">
            <w:pPr>
              <w:spacing w:before="120" w:after="0"/>
              <w:rPr>
                <w:rFonts w:ascii="Karla" w:hAnsi="Karla"/>
                <w:b/>
                <w:bCs/>
                <w:color w:val="000000" w:themeColor="text1"/>
                <w:sz w:val="21"/>
                <w:szCs w:val="21"/>
              </w:rPr>
            </w:pPr>
            <w:r w:rsidRPr="00942EA2">
              <w:rPr>
                <w:rFonts w:ascii="Karla" w:hAnsi="Karla"/>
                <w:b/>
                <w:bCs/>
                <w:color w:val="000000" w:themeColor="text1"/>
                <w:sz w:val="21"/>
                <w:szCs w:val="21"/>
              </w:rPr>
              <w:t>Tertiary Keywords:</w:t>
            </w:r>
          </w:p>
          <w:p w14:paraId="5165E7F1" w14:textId="77777777" w:rsidR="009D4788" w:rsidRPr="001F628C" w:rsidRDefault="009D4788" w:rsidP="00942EA2">
            <w:pPr>
              <w:pStyle w:val="ListParagraph"/>
              <w:numPr>
                <w:ilvl w:val="0"/>
                <w:numId w:val="6"/>
              </w:numPr>
              <w:tabs>
                <w:tab w:val="left" w:pos="4320"/>
              </w:tabs>
              <w:spacing w:before="60" w:after="0" w:line="240" w:lineRule="auto"/>
              <w:rPr>
                <w:rFonts w:ascii="Karla" w:hAnsi="Karla"/>
                <w:color w:val="000000" w:themeColor="text1"/>
                <w:sz w:val="21"/>
                <w:szCs w:val="21"/>
              </w:rPr>
            </w:pPr>
            <w:r>
              <w:rPr>
                <w:rFonts w:ascii="Karla" w:hAnsi="Karla"/>
                <w:color w:val="000000" w:themeColor="text1"/>
                <w:sz w:val="21"/>
                <w:szCs w:val="21"/>
              </w:rPr>
              <w:t>Keyword, MSV</w:t>
            </w:r>
          </w:p>
        </w:tc>
      </w:tr>
      <w:tr w:rsidR="00970661" w:rsidRPr="00B92832" w14:paraId="0DFFB4E6" w14:textId="77777777" w:rsidTr="71B38C9B">
        <w:trPr>
          <w:trHeight w:val="504"/>
        </w:trPr>
        <w:tc>
          <w:tcPr>
            <w:tcW w:w="9653" w:type="dxa"/>
            <w:gridSpan w:val="2"/>
            <w:tcBorders>
              <w:top w:val="single" w:sz="4" w:space="0" w:color="BFBFBF" w:themeColor="background1" w:themeShade="BF"/>
              <w:bottom w:val="single" w:sz="4" w:space="0" w:color="BFBFBF" w:themeColor="background1" w:themeShade="BF"/>
            </w:tcBorders>
            <w:shd w:val="clear" w:color="auto" w:fill="auto"/>
            <w:noWrap/>
            <w:vAlign w:val="bottom"/>
          </w:tcPr>
          <w:p w14:paraId="36664F5F" w14:textId="048BBD18" w:rsidR="009D4788" w:rsidRPr="00B92832" w:rsidRDefault="00970661" w:rsidP="00942EA2">
            <w:pPr>
              <w:spacing w:after="0"/>
              <w:rPr>
                <w:rFonts w:ascii="Karla" w:hAnsi="Karla" w:cs="Calibri"/>
                <w:b/>
                <w:bCs/>
                <w:sz w:val="21"/>
                <w:szCs w:val="21"/>
              </w:rPr>
            </w:pPr>
            <w:r w:rsidRPr="00B92832">
              <w:rPr>
                <w:rFonts w:ascii="Karla" w:hAnsi="Karla" w:cs="Calibri"/>
                <w:b/>
                <w:bCs/>
                <w:sz w:val="21"/>
                <w:szCs w:val="21"/>
              </w:rPr>
              <w:t>URL:</w:t>
            </w:r>
          </w:p>
        </w:tc>
      </w:tr>
      <w:tr w:rsidR="00970661" w:rsidRPr="00970661" w14:paraId="7044A1A7" w14:textId="77777777" w:rsidTr="71B38C9B">
        <w:trPr>
          <w:trHeight w:val="504"/>
        </w:trPr>
        <w:tc>
          <w:tcPr>
            <w:tcW w:w="96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B18C4DA" w14:textId="2919079A" w:rsidR="00970661" w:rsidRDefault="2C405EEA" w:rsidP="00942EA2">
            <w:pPr>
              <w:spacing w:after="0"/>
              <w:rPr>
                <w:rFonts w:ascii="Karla" w:hAnsi="Karla" w:cs="Calibri"/>
                <w:sz w:val="21"/>
                <w:szCs w:val="21"/>
              </w:rPr>
            </w:pPr>
            <w:r w:rsidRPr="71B38C9B">
              <w:rPr>
                <w:rFonts w:ascii="Karla" w:hAnsi="Karla" w:cs="Calibri"/>
                <w:sz w:val="21"/>
                <w:szCs w:val="21"/>
              </w:rPr>
              <w:t>sure-sort-x-vs-</w:t>
            </w:r>
            <w:proofErr w:type="spellStart"/>
            <w:r w:rsidRPr="71B38C9B">
              <w:rPr>
                <w:rFonts w:ascii="Karla" w:hAnsi="Karla" w:cs="Calibri"/>
                <w:sz w:val="21"/>
                <w:szCs w:val="21"/>
              </w:rPr>
              <w:t>amrs</w:t>
            </w:r>
            <w:proofErr w:type="spellEnd"/>
            <w:r w:rsidRPr="71B38C9B">
              <w:rPr>
                <w:rFonts w:ascii="Karla" w:hAnsi="Karla" w:cs="Calibri"/>
                <w:sz w:val="21"/>
                <w:szCs w:val="21"/>
              </w:rPr>
              <w:t>-for-sorting</w:t>
            </w:r>
          </w:p>
        </w:tc>
      </w:tr>
      <w:tr w:rsidR="00970661" w:rsidRPr="00970661" w14:paraId="68D86518" w14:textId="77777777" w:rsidTr="71B38C9B">
        <w:trPr>
          <w:trHeight w:val="504"/>
        </w:trPr>
        <w:tc>
          <w:tcPr>
            <w:tcW w:w="9653" w:type="dxa"/>
            <w:gridSpan w:val="2"/>
            <w:tcBorders>
              <w:top w:val="single" w:sz="4" w:space="0" w:color="BFBFBF" w:themeColor="background1" w:themeShade="BF"/>
              <w:bottom w:val="single" w:sz="4" w:space="0" w:color="BFBFBF" w:themeColor="background1" w:themeShade="BF"/>
            </w:tcBorders>
            <w:shd w:val="clear" w:color="auto" w:fill="auto"/>
            <w:noWrap/>
            <w:vAlign w:val="bottom"/>
          </w:tcPr>
          <w:p w14:paraId="1A8B30B6" w14:textId="788D5518" w:rsidR="00970661" w:rsidRPr="00942EA2" w:rsidRDefault="00970661" w:rsidP="00942EA2">
            <w:pPr>
              <w:spacing w:after="0"/>
              <w:rPr>
                <w:rFonts w:ascii="Karla" w:hAnsi="Karla" w:cs="Calibri"/>
                <w:b/>
                <w:bCs/>
                <w:sz w:val="21"/>
                <w:szCs w:val="28"/>
              </w:rPr>
            </w:pPr>
            <w:r w:rsidRPr="00942EA2">
              <w:rPr>
                <w:rFonts w:ascii="Karla" w:hAnsi="Karla" w:cs="Calibri"/>
                <w:b/>
                <w:bCs/>
                <w:sz w:val="21"/>
                <w:szCs w:val="28"/>
              </w:rPr>
              <w:t>Meta Title:</w:t>
            </w:r>
          </w:p>
        </w:tc>
      </w:tr>
      <w:tr w:rsidR="00970661" w:rsidRPr="00970661" w14:paraId="2182E142" w14:textId="77777777" w:rsidTr="71B38C9B">
        <w:trPr>
          <w:trHeight w:val="504"/>
        </w:trPr>
        <w:tc>
          <w:tcPr>
            <w:tcW w:w="96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D4B6C35" w14:textId="13A20102" w:rsidR="00970661" w:rsidRDefault="2A5FA236" w:rsidP="00942EA2">
            <w:pPr>
              <w:spacing w:after="0"/>
              <w:rPr>
                <w:rFonts w:ascii="Karla" w:hAnsi="Karla" w:cs="Calibri"/>
                <w:sz w:val="21"/>
                <w:szCs w:val="21"/>
              </w:rPr>
            </w:pPr>
            <w:r w:rsidRPr="71B38C9B">
              <w:rPr>
                <w:rFonts w:ascii="Karla" w:hAnsi="Karla" w:cs="Calibri"/>
                <w:sz w:val="21"/>
                <w:szCs w:val="21"/>
              </w:rPr>
              <w:t>Sure Sort X vs AMRs for Sorting Operations</w:t>
            </w:r>
          </w:p>
        </w:tc>
      </w:tr>
      <w:tr w:rsidR="00970661" w:rsidRPr="00970661" w14:paraId="087C77E7" w14:textId="77777777" w:rsidTr="71B38C9B">
        <w:trPr>
          <w:trHeight w:val="504"/>
        </w:trPr>
        <w:tc>
          <w:tcPr>
            <w:tcW w:w="9653" w:type="dxa"/>
            <w:gridSpan w:val="2"/>
            <w:tcBorders>
              <w:top w:val="single" w:sz="4" w:space="0" w:color="BFBFBF" w:themeColor="background1" w:themeShade="BF"/>
              <w:bottom w:val="single" w:sz="4" w:space="0" w:color="BFBFBF" w:themeColor="background1" w:themeShade="BF"/>
            </w:tcBorders>
            <w:shd w:val="clear" w:color="auto" w:fill="auto"/>
            <w:noWrap/>
            <w:vAlign w:val="bottom"/>
          </w:tcPr>
          <w:p w14:paraId="4E5E0897" w14:textId="28228D5E" w:rsidR="00970661" w:rsidRPr="00942EA2" w:rsidRDefault="00970661" w:rsidP="00942EA2">
            <w:pPr>
              <w:spacing w:after="0"/>
              <w:rPr>
                <w:rFonts w:ascii="Karla" w:hAnsi="Karla" w:cs="Calibri"/>
                <w:b/>
                <w:bCs/>
                <w:sz w:val="21"/>
                <w:szCs w:val="28"/>
              </w:rPr>
            </w:pPr>
            <w:r w:rsidRPr="00942EA2">
              <w:rPr>
                <w:rFonts w:ascii="Karla" w:hAnsi="Karla" w:cs="Calibri"/>
                <w:b/>
                <w:bCs/>
                <w:sz w:val="21"/>
                <w:szCs w:val="28"/>
              </w:rPr>
              <w:t>Meta Description:</w:t>
            </w:r>
          </w:p>
        </w:tc>
      </w:tr>
      <w:tr w:rsidR="00970661" w:rsidRPr="00970661" w14:paraId="01CC86DD" w14:textId="77777777" w:rsidTr="71B38C9B">
        <w:trPr>
          <w:trHeight w:val="504"/>
        </w:trPr>
        <w:tc>
          <w:tcPr>
            <w:tcW w:w="96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B088B16" w14:textId="42EFBAD6" w:rsidR="00970661" w:rsidRDefault="00D17D64" w:rsidP="00942EA2">
            <w:pPr>
              <w:spacing w:after="0"/>
              <w:rPr>
                <w:rFonts w:ascii="Karla" w:hAnsi="Karla" w:cs="Calibri"/>
                <w:sz w:val="21"/>
                <w:szCs w:val="28"/>
              </w:rPr>
            </w:pPr>
            <w:r w:rsidRPr="00D17D64">
              <w:rPr>
                <w:rFonts w:ascii="Karla" w:hAnsi="Karla" w:cs="Calibri"/>
                <w:sz w:val="21"/>
                <w:szCs w:val="28"/>
              </w:rPr>
              <w:t>Explore the advantages of OPEX Sure Sort X over AMRs in sorting operations, focusing on efficiency, cost, and scalability.</w:t>
            </w:r>
          </w:p>
        </w:tc>
      </w:tr>
    </w:tbl>
    <w:p w14:paraId="4AB09DB5" w14:textId="77777777" w:rsidR="009D4788" w:rsidRPr="004E39EB" w:rsidRDefault="009D4788" w:rsidP="009D4788">
      <w:pPr>
        <w:tabs>
          <w:tab w:val="left" w:pos="3240"/>
        </w:tabs>
        <w:rPr>
          <w:rFonts w:ascii="Karla" w:hAnsi="Karla" w:cs="Arial"/>
          <w:szCs w:val="36"/>
        </w:rPr>
      </w:pPr>
    </w:p>
    <w:p w14:paraId="4279FB4E" w14:textId="783414E2" w:rsidR="00886B47" w:rsidRDefault="00886B47">
      <w:pPr>
        <w:rPr>
          <w:rFonts w:ascii="Karla ExtraBold" w:eastAsiaTheme="majorEastAsia" w:hAnsi="Karla ExtraBold" w:cstheme="majorBidi"/>
          <w:b/>
          <w:bCs/>
          <w:color w:val="003871" w:themeColor="accent1" w:themeShade="BF"/>
          <w:kern w:val="0"/>
          <w:sz w:val="28"/>
          <w:szCs w:val="28"/>
          <w14:ligatures w14:val="none"/>
        </w:rPr>
      </w:pPr>
      <w:r>
        <w:rPr>
          <w:rFonts w:ascii="Karla ExtraBold" w:hAnsi="Karla ExtraBold"/>
          <w:b/>
          <w:bCs/>
          <w:sz w:val="28"/>
          <w:szCs w:val="28"/>
        </w:rPr>
        <w:br w:type="page"/>
      </w:r>
    </w:p>
    <w:p w14:paraId="0112241B" w14:textId="77777777" w:rsidR="005522AA" w:rsidRDefault="005522AA" w:rsidP="00BE64BF">
      <w:pPr>
        <w:pStyle w:val="TOCHeading"/>
        <w:spacing w:before="0" w:after="240"/>
        <w:rPr>
          <w:rFonts w:ascii="Karla ExtraBold" w:hAnsi="Karla ExtraBold"/>
          <w:b/>
          <w:bCs/>
          <w:sz w:val="28"/>
          <w:szCs w:val="28"/>
        </w:rPr>
      </w:pPr>
    </w:p>
    <w:p w14:paraId="78DB02F7" w14:textId="0FB20FB9" w:rsidR="00F70E88" w:rsidRPr="00F70E88" w:rsidRDefault="00F70E88" w:rsidP="00BE64BF">
      <w:pPr>
        <w:pStyle w:val="TOCHeading"/>
        <w:spacing w:before="0" w:after="240"/>
        <w:rPr>
          <w:rFonts w:ascii="Karla ExtraBold" w:hAnsi="Karla ExtraBold"/>
          <w:b/>
          <w:bCs/>
          <w:sz w:val="28"/>
          <w:szCs w:val="28"/>
        </w:rPr>
      </w:pPr>
      <w:r w:rsidRPr="00F70E88">
        <w:rPr>
          <w:rFonts w:ascii="Karla ExtraBold" w:hAnsi="Karla ExtraBold"/>
          <w:b/>
          <w:bCs/>
          <w:sz w:val="28"/>
          <w:szCs w:val="28"/>
        </w:rPr>
        <w:t>BENEFITS OF OPEX SURE SORT X AUTOMATED SORTING SYSTEM OVER AUTONOMOUS MOBILE ROBOTS (AMRS)</w:t>
      </w:r>
    </w:p>
    <w:p w14:paraId="28F45BAF" w14:textId="77777777" w:rsidR="00F70E88" w:rsidRPr="00F70E88" w:rsidRDefault="00F70E88" w:rsidP="00BE64BF">
      <w:pPr>
        <w:pStyle w:val="Heading2"/>
        <w:spacing w:before="0" w:after="240"/>
      </w:pPr>
    </w:p>
    <w:sdt>
      <w:sdtPr>
        <w:rPr>
          <w:rFonts w:ascii="Karla" w:eastAsiaTheme="minorEastAsia" w:hAnsi="Karla" w:cstheme="minorBidi"/>
          <w:color w:val="auto"/>
          <w:kern w:val="2"/>
          <w:sz w:val="20"/>
          <w:szCs w:val="20"/>
          <w14:ligatures w14:val="standardContextual"/>
        </w:rPr>
        <w:id w:val="-1850020153"/>
        <w:docPartObj>
          <w:docPartGallery w:val="Table of Contents"/>
          <w:docPartUnique/>
        </w:docPartObj>
      </w:sdtPr>
      <w:sdtEndPr>
        <w:rPr>
          <w:b/>
          <w:bCs/>
        </w:rPr>
      </w:sdtEndPr>
      <w:sdtContent>
        <w:p w14:paraId="5A505051" w14:textId="0C66E325" w:rsidR="00FF01F7" w:rsidRPr="00610250" w:rsidRDefault="00610250" w:rsidP="00BE64BF">
          <w:pPr>
            <w:pStyle w:val="TOCHeading"/>
            <w:spacing w:before="0" w:after="240"/>
            <w:rPr>
              <w:rFonts w:ascii="Karla ExtraBold" w:hAnsi="Karla ExtraBold"/>
              <w:sz w:val="24"/>
              <w:szCs w:val="24"/>
            </w:rPr>
          </w:pPr>
          <w:r w:rsidRPr="00610250">
            <w:rPr>
              <w:rFonts w:ascii="Karla ExtraBold" w:hAnsi="Karla ExtraBold"/>
              <w:sz w:val="24"/>
              <w:szCs w:val="24"/>
            </w:rPr>
            <w:t>CONTENTS</w:t>
          </w:r>
        </w:p>
        <w:p w14:paraId="65C0BF25" w14:textId="0DE1BA68" w:rsidR="001F3C89" w:rsidRPr="001F3C89" w:rsidRDefault="00FF01F7" w:rsidP="001F3C89">
          <w:pPr>
            <w:pStyle w:val="TOC2"/>
            <w:rPr>
              <w:rFonts w:eastAsiaTheme="minorEastAsia"/>
              <w:noProof/>
            </w:rPr>
          </w:pPr>
          <w:r w:rsidRPr="00610250">
            <w:rPr>
              <w:rFonts w:ascii="Karla" w:hAnsi="Karla"/>
              <w:sz w:val="20"/>
              <w:szCs w:val="20"/>
            </w:rPr>
            <w:fldChar w:fldCharType="begin"/>
          </w:r>
          <w:r w:rsidRPr="00610250">
            <w:rPr>
              <w:rFonts w:ascii="Karla" w:hAnsi="Karla"/>
              <w:sz w:val="20"/>
              <w:szCs w:val="20"/>
            </w:rPr>
            <w:instrText xml:space="preserve"> TOC \o "1-3" \h \z \u </w:instrText>
          </w:r>
          <w:r w:rsidRPr="00610250">
            <w:rPr>
              <w:rFonts w:ascii="Karla" w:hAnsi="Karla"/>
              <w:sz w:val="20"/>
              <w:szCs w:val="20"/>
            </w:rPr>
            <w:fldChar w:fldCharType="separate"/>
          </w:r>
          <w:hyperlink w:anchor="_Toc178948954" w:history="1">
            <w:r w:rsidR="001F3C89" w:rsidRPr="001F3C89">
              <w:rPr>
                <w:rStyle w:val="Hyperlink"/>
                <w:noProof/>
              </w:rPr>
              <w:t>INTRODUCTION</w:t>
            </w:r>
            <w:r w:rsidR="001F3C89" w:rsidRPr="001F3C89">
              <w:rPr>
                <w:noProof/>
                <w:webHidden/>
              </w:rPr>
              <w:tab/>
            </w:r>
            <w:r w:rsidR="001F3C89" w:rsidRPr="001F3C89">
              <w:rPr>
                <w:noProof/>
                <w:webHidden/>
              </w:rPr>
              <w:fldChar w:fldCharType="begin"/>
            </w:r>
            <w:r w:rsidR="001F3C89" w:rsidRPr="001F3C89">
              <w:rPr>
                <w:noProof/>
                <w:webHidden/>
              </w:rPr>
              <w:instrText xml:space="preserve"> PAGEREF _Toc178948954 \h </w:instrText>
            </w:r>
            <w:r w:rsidR="001F3C89" w:rsidRPr="001F3C89">
              <w:rPr>
                <w:noProof/>
                <w:webHidden/>
              </w:rPr>
            </w:r>
            <w:r w:rsidR="001F3C89" w:rsidRPr="001F3C89">
              <w:rPr>
                <w:noProof/>
                <w:webHidden/>
              </w:rPr>
              <w:fldChar w:fldCharType="separate"/>
            </w:r>
            <w:r w:rsidR="001F3C89" w:rsidRPr="001F3C89">
              <w:rPr>
                <w:noProof/>
                <w:webHidden/>
              </w:rPr>
              <w:t>3</w:t>
            </w:r>
            <w:r w:rsidR="001F3C89" w:rsidRPr="001F3C89">
              <w:rPr>
                <w:noProof/>
                <w:webHidden/>
              </w:rPr>
              <w:fldChar w:fldCharType="end"/>
            </w:r>
          </w:hyperlink>
        </w:p>
        <w:p w14:paraId="2E71ED39" w14:textId="77296029" w:rsidR="001F3C89" w:rsidRPr="001F3C89" w:rsidRDefault="001F3C89">
          <w:pPr>
            <w:pStyle w:val="TOC3"/>
            <w:tabs>
              <w:tab w:val="right" w:leader="dot" w:pos="9530"/>
            </w:tabs>
            <w:rPr>
              <w:rFonts w:eastAsiaTheme="minorEastAsia"/>
              <w:noProof/>
            </w:rPr>
          </w:pPr>
          <w:hyperlink w:anchor="_Toc178948955" w:history="1">
            <w:r w:rsidRPr="001F3C89">
              <w:rPr>
                <w:rStyle w:val="Hyperlink"/>
                <w:rFonts w:ascii="Karla" w:hAnsi="Karla"/>
                <w:noProof/>
              </w:rPr>
              <w:t>Autonomous Mobile Robots (AMRs)</w:t>
            </w:r>
            <w:r w:rsidRPr="001F3C89">
              <w:rPr>
                <w:noProof/>
                <w:webHidden/>
              </w:rPr>
              <w:tab/>
            </w:r>
            <w:r w:rsidRPr="001F3C89">
              <w:rPr>
                <w:noProof/>
                <w:webHidden/>
              </w:rPr>
              <w:fldChar w:fldCharType="begin"/>
            </w:r>
            <w:r w:rsidRPr="001F3C89">
              <w:rPr>
                <w:noProof/>
                <w:webHidden/>
              </w:rPr>
              <w:instrText xml:space="preserve"> PAGEREF _Toc178948955 \h </w:instrText>
            </w:r>
            <w:r w:rsidRPr="001F3C89">
              <w:rPr>
                <w:noProof/>
                <w:webHidden/>
              </w:rPr>
            </w:r>
            <w:r w:rsidRPr="001F3C89">
              <w:rPr>
                <w:noProof/>
                <w:webHidden/>
              </w:rPr>
              <w:fldChar w:fldCharType="separate"/>
            </w:r>
            <w:r w:rsidRPr="001F3C89">
              <w:rPr>
                <w:noProof/>
                <w:webHidden/>
              </w:rPr>
              <w:t>3</w:t>
            </w:r>
            <w:r w:rsidRPr="001F3C89">
              <w:rPr>
                <w:noProof/>
                <w:webHidden/>
              </w:rPr>
              <w:fldChar w:fldCharType="end"/>
            </w:r>
          </w:hyperlink>
        </w:p>
        <w:p w14:paraId="63A66412" w14:textId="74861EDF" w:rsidR="001F3C89" w:rsidRPr="001F3C89" w:rsidRDefault="001F3C89">
          <w:pPr>
            <w:pStyle w:val="TOC3"/>
            <w:tabs>
              <w:tab w:val="right" w:leader="dot" w:pos="9530"/>
            </w:tabs>
            <w:rPr>
              <w:rFonts w:eastAsiaTheme="minorEastAsia"/>
              <w:noProof/>
            </w:rPr>
          </w:pPr>
          <w:hyperlink w:anchor="_Toc178948956" w:history="1">
            <w:r w:rsidRPr="001F3C89">
              <w:rPr>
                <w:rStyle w:val="Hyperlink"/>
                <w:rFonts w:ascii="Karla" w:hAnsi="Karla"/>
                <w:noProof/>
              </w:rPr>
              <w:t>OPEX</w:t>
            </w:r>
            <w:r w:rsidRPr="001F3C89">
              <w:rPr>
                <w:rStyle w:val="Hyperlink"/>
                <w:rFonts w:ascii="Karla" w:hAnsi="Karla"/>
                <w:noProof/>
                <w:vertAlign w:val="superscript"/>
              </w:rPr>
              <w:t>®</w:t>
            </w:r>
            <w:r w:rsidRPr="001F3C89">
              <w:rPr>
                <w:rStyle w:val="Hyperlink"/>
                <w:rFonts w:ascii="Karla" w:hAnsi="Karla"/>
                <w:noProof/>
              </w:rPr>
              <w:t xml:space="preserve"> Sure Sort</w:t>
            </w:r>
            <w:r w:rsidRPr="001F3C89">
              <w:rPr>
                <w:rStyle w:val="Hyperlink"/>
                <w:rFonts w:ascii="Karla" w:hAnsi="Karla"/>
                <w:noProof/>
                <w:vertAlign w:val="superscript"/>
              </w:rPr>
              <w:t>®</w:t>
            </w:r>
            <w:r w:rsidRPr="001F3C89">
              <w:rPr>
                <w:rStyle w:val="Hyperlink"/>
                <w:rFonts w:ascii="Karla" w:hAnsi="Karla"/>
                <w:noProof/>
              </w:rPr>
              <w:t xml:space="preserve"> X</w:t>
            </w:r>
            <w:r w:rsidRPr="001F3C89">
              <w:rPr>
                <w:noProof/>
                <w:webHidden/>
              </w:rPr>
              <w:tab/>
            </w:r>
            <w:r w:rsidRPr="001F3C89">
              <w:rPr>
                <w:noProof/>
                <w:webHidden/>
              </w:rPr>
              <w:fldChar w:fldCharType="begin"/>
            </w:r>
            <w:r w:rsidRPr="001F3C89">
              <w:rPr>
                <w:noProof/>
                <w:webHidden/>
              </w:rPr>
              <w:instrText xml:space="preserve"> PAGEREF _Toc178948956 \h </w:instrText>
            </w:r>
            <w:r w:rsidRPr="001F3C89">
              <w:rPr>
                <w:noProof/>
                <w:webHidden/>
              </w:rPr>
            </w:r>
            <w:r w:rsidRPr="001F3C89">
              <w:rPr>
                <w:noProof/>
                <w:webHidden/>
              </w:rPr>
              <w:fldChar w:fldCharType="separate"/>
            </w:r>
            <w:r w:rsidRPr="001F3C89">
              <w:rPr>
                <w:noProof/>
                <w:webHidden/>
              </w:rPr>
              <w:t>3</w:t>
            </w:r>
            <w:r w:rsidRPr="001F3C89">
              <w:rPr>
                <w:noProof/>
                <w:webHidden/>
              </w:rPr>
              <w:fldChar w:fldCharType="end"/>
            </w:r>
          </w:hyperlink>
        </w:p>
        <w:p w14:paraId="0159E182" w14:textId="41C81D65" w:rsidR="001F3C89" w:rsidRPr="001F3C89" w:rsidRDefault="001F3C89" w:rsidP="001F3C89">
          <w:pPr>
            <w:pStyle w:val="TOC2"/>
            <w:rPr>
              <w:rFonts w:eastAsiaTheme="minorEastAsia"/>
              <w:noProof/>
            </w:rPr>
          </w:pPr>
          <w:hyperlink w:anchor="_Toc178948957" w:history="1">
            <w:r w:rsidRPr="001F3C89">
              <w:rPr>
                <w:rStyle w:val="Hyperlink"/>
                <w:noProof/>
              </w:rPr>
              <w:t>Use Cases</w:t>
            </w:r>
            <w:r w:rsidRPr="001F3C89">
              <w:rPr>
                <w:noProof/>
                <w:webHidden/>
              </w:rPr>
              <w:tab/>
            </w:r>
            <w:r w:rsidRPr="001F3C89">
              <w:rPr>
                <w:noProof/>
                <w:webHidden/>
              </w:rPr>
              <w:fldChar w:fldCharType="begin"/>
            </w:r>
            <w:r w:rsidRPr="001F3C89">
              <w:rPr>
                <w:noProof/>
                <w:webHidden/>
              </w:rPr>
              <w:instrText xml:space="preserve"> PAGEREF _Toc178948957 \h </w:instrText>
            </w:r>
            <w:r w:rsidRPr="001F3C89">
              <w:rPr>
                <w:noProof/>
                <w:webHidden/>
              </w:rPr>
            </w:r>
            <w:r w:rsidRPr="001F3C89">
              <w:rPr>
                <w:noProof/>
                <w:webHidden/>
              </w:rPr>
              <w:fldChar w:fldCharType="separate"/>
            </w:r>
            <w:r w:rsidRPr="001F3C89">
              <w:rPr>
                <w:noProof/>
                <w:webHidden/>
              </w:rPr>
              <w:t>4</w:t>
            </w:r>
            <w:r w:rsidRPr="001F3C89">
              <w:rPr>
                <w:noProof/>
                <w:webHidden/>
              </w:rPr>
              <w:fldChar w:fldCharType="end"/>
            </w:r>
          </w:hyperlink>
        </w:p>
        <w:p w14:paraId="702CD8F8" w14:textId="46944EF8" w:rsidR="001F3C89" w:rsidRPr="001F3C89" w:rsidRDefault="001F3C89">
          <w:pPr>
            <w:pStyle w:val="TOC3"/>
            <w:tabs>
              <w:tab w:val="right" w:leader="dot" w:pos="9530"/>
            </w:tabs>
            <w:rPr>
              <w:rFonts w:eastAsiaTheme="minorEastAsia"/>
              <w:noProof/>
            </w:rPr>
          </w:pPr>
          <w:hyperlink w:anchor="_Toc178948958" w:history="1">
            <w:r w:rsidRPr="001F3C89">
              <w:rPr>
                <w:rStyle w:val="Hyperlink"/>
                <w:rFonts w:ascii="Karla" w:hAnsi="Karla"/>
                <w:noProof/>
              </w:rPr>
              <w:t>Use Case #1: Returns Processing</w:t>
            </w:r>
            <w:r w:rsidRPr="001F3C89">
              <w:rPr>
                <w:noProof/>
                <w:webHidden/>
              </w:rPr>
              <w:tab/>
            </w:r>
            <w:r w:rsidRPr="001F3C89">
              <w:rPr>
                <w:noProof/>
                <w:webHidden/>
              </w:rPr>
              <w:fldChar w:fldCharType="begin"/>
            </w:r>
            <w:r w:rsidRPr="001F3C89">
              <w:rPr>
                <w:noProof/>
                <w:webHidden/>
              </w:rPr>
              <w:instrText xml:space="preserve"> PAGEREF _Toc178948958 \h </w:instrText>
            </w:r>
            <w:r w:rsidRPr="001F3C89">
              <w:rPr>
                <w:noProof/>
                <w:webHidden/>
              </w:rPr>
            </w:r>
            <w:r w:rsidRPr="001F3C89">
              <w:rPr>
                <w:noProof/>
                <w:webHidden/>
              </w:rPr>
              <w:fldChar w:fldCharType="separate"/>
            </w:r>
            <w:r w:rsidRPr="001F3C89">
              <w:rPr>
                <w:noProof/>
                <w:webHidden/>
              </w:rPr>
              <w:t>4</w:t>
            </w:r>
            <w:r w:rsidRPr="001F3C89">
              <w:rPr>
                <w:noProof/>
                <w:webHidden/>
              </w:rPr>
              <w:fldChar w:fldCharType="end"/>
            </w:r>
          </w:hyperlink>
        </w:p>
        <w:p w14:paraId="038C8A66" w14:textId="7A090B0B" w:rsidR="001F3C89" w:rsidRPr="001F3C89" w:rsidRDefault="001F3C89">
          <w:pPr>
            <w:pStyle w:val="TOC3"/>
            <w:tabs>
              <w:tab w:val="right" w:leader="dot" w:pos="9530"/>
            </w:tabs>
            <w:rPr>
              <w:rFonts w:eastAsiaTheme="minorEastAsia"/>
              <w:noProof/>
            </w:rPr>
          </w:pPr>
          <w:hyperlink w:anchor="_Toc178948959" w:history="1">
            <w:r w:rsidRPr="001F3C89">
              <w:rPr>
                <w:rStyle w:val="Hyperlink"/>
                <w:rFonts w:ascii="Karla" w:hAnsi="Karla"/>
                <w:noProof/>
              </w:rPr>
              <w:t>Use Case #2: Finished Order Sorting</w:t>
            </w:r>
            <w:r w:rsidRPr="001F3C89">
              <w:rPr>
                <w:noProof/>
                <w:webHidden/>
              </w:rPr>
              <w:tab/>
            </w:r>
            <w:r w:rsidRPr="001F3C89">
              <w:rPr>
                <w:noProof/>
                <w:webHidden/>
              </w:rPr>
              <w:fldChar w:fldCharType="begin"/>
            </w:r>
            <w:r w:rsidRPr="001F3C89">
              <w:rPr>
                <w:noProof/>
                <w:webHidden/>
              </w:rPr>
              <w:instrText xml:space="preserve"> PAGEREF _Toc178948959 \h </w:instrText>
            </w:r>
            <w:r w:rsidRPr="001F3C89">
              <w:rPr>
                <w:noProof/>
                <w:webHidden/>
              </w:rPr>
            </w:r>
            <w:r w:rsidRPr="001F3C89">
              <w:rPr>
                <w:noProof/>
                <w:webHidden/>
              </w:rPr>
              <w:fldChar w:fldCharType="separate"/>
            </w:r>
            <w:r w:rsidRPr="001F3C89">
              <w:rPr>
                <w:noProof/>
                <w:webHidden/>
              </w:rPr>
              <w:t>4</w:t>
            </w:r>
            <w:r w:rsidRPr="001F3C89">
              <w:rPr>
                <w:noProof/>
                <w:webHidden/>
              </w:rPr>
              <w:fldChar w:fldCharType="end"/>
            </w:r>
          </w:hyperlink>
        </w:p>
        <w:p w14:paraId="41A62413" w14:textId="3CCF0C50" w:rsidR="001F3C89" w:rsidRPr="001F3C89" w:rsidRDefault="001F3C89">
          <w:pPr>
            <w:pStyle w:val="TOC3"/>
            <w:tabs>
              <w:tab w:val="right" w:leader="dot" w:pos="9530"/>
            </w:tabs>
            <w:rPr>
              <w:rFonts w:eastAsiaTheme="minorEastAsia"/>
              <w:noProof/>
            </w:rPr>
          </w:pPr>
          <w:hyperlink w:anchor="_Toc178948960" w:history="1">
            <w:r w:rsidRPr="001F3C89">
              <w:rPr>
                <w:rStyle w:val="Hyperlink"/>
                <w:rFonts w:ascii="Karla" w:hAnsi="Karla"/>
                <w:noProof/>
              </w:rPr>
              <w:t>Use Case #3: Store Replenishment</w:t>
            </w:r>
            <w:r w:rsidRPr="001F3C89">
              <w:rPr>
                <w:noProof/>
                <w:webHidden/>
              </w:rPr>
              <w:tab/>
            </w:r>
            <w:r w:rsidRPr="001F3C89">
              <w:rPr>
                <w:noProof/>
                <w:webHidden/>
              </w:rPr>
              <w:fldChar w:fldCharType="begin"/>
            </w:r>
            <w:r w:rsidRPr="001F3C89">
              <w:rPr>
                <w:noProof/>
                <w:webHidden/>
              </w:rPr>
              <w:instrText xml:space="preserve"> PAGEREF _Toc178948960 \h </w:instrText>
            </w:r>
            <w:r w:rsidRPr="001F3C89">
              <w:rPr>
                <w:noProof/>
                <w:webHidden/>
              </w:rPr>
            </w:r>
            <w:r w:rsidRPr="001F3C89">
              <w:rPr>
                <w:noProof/>
                <w:webHidden/>
              </w:rPr>
              <w:fldChar w:fldCharType="separate"/>
            </w:r>
            <w:r w:rsidRPr="001F3C89">
              <w:rPr>
                <w:noProof/>
                <w:webHidden/>
              </w:rPr>
              <w:t>5</w:t>
            </w:r>
            <w:r w:rsidRPr="001F3C89">
              <w:rPr>
                <w:noProof/>
                <w:webHidden/>
              </w:rPr>
              <w:fldChar w:fldCharType="end"/>
            </w:r>
          </w:hyperlink>
        </w:p>
        <w:p w14:paraId="1DC2CF83" w14:textId="6E5D1405" w:rsidR="001F3C89" w:rsidRPr="001F3C89" w:rsidRDefault="001F3C89" w:rsidP="001F3C89">
          <w:pPr>
            <w:pStyle w:val="TOC2"/>
            <w:rPr>
              <w:rFonts w:eastAsiaTheme="minorEastAsia"/>
              <w:noProof/>
            </w:rPr>
          </w:pPr>
          <w:hyperlink w:anchor="_Toc178948961" w:history="1">
            <w:r w:rsidRPr="001F3C89">
              <w:rPr>
                <w:rStyle w:val="Hyperlink"/>
                <w:noProof/>
              </w:rPr>
              <w:t>Performance Metrics</w:t>
            </w:r>
            <w:r w:rsidRPr="001F3C89">
              <w:rPr>
                <w:noProof/>
                <w:webHidden/>
              </w:rPr>
              <w:tab/>
            </w:r>
            <w:r w:rsidRPr="001F3C89">
              <w:rPr>
                <w:noProof/>
                <w:webHidden/>
              </w:rPr>
              <w:fldChar w:fldCharType="begin"/>
            </w:r>
            <w:r w:rsidRPr="001F3C89">
              <w:rPr>
                <w:noProof/>
                <w:webHidden/>
              </w:rPr>
              <w:instrText xml:space="preserve"> PAGEREF _Toc178948961 \h </w:instrText>
            </w:r>
            <w:r w:rsidRPr="001F3C89">
              <w:rPr>
                <w:noProof/>
                <w:webHidden/>
              </w:rPr>
            </w:r>
            <w:r w:rsidRPr="001F3C89">
              <w:rPr>
                <w:noProof/>
                <w:webHidden/>
              </w:rPr>
              <w:fldChar w:fldCharType="separate"/>
            </w:r>
            <w:r w:rsidRPr="001F3C89">
              <w:rPr>
                <w:noProof/>
                <w:webHidden/>
              </w:rPr>
              <w:t>5</w:t>
            </w:r>
            <w:r w:rsidRPr="001F3C89">
              <w:rPr>
                <w:noProof/>
                <w:webHidden/>
              </w:rPr>
              <w:fldChar w:fldCharType="end"/>
            </w:r>
          </w:hyperlink>
        </w:p>
        <w:p w14:paraId="559F8990" w14:textId="3F504747" w:rsidR="001F3C89" w:rsidRPr="001F3C89" w:rsidRDefault="001F3C89" w:rsidP="001F3C89">
          <w:pPr>
            <w:pStyle w:val="TOC2"/>
            <w:rPr>
              <w:rFonts w:eastAsiaTheme="minorEastAsia"/>
              <w:noProof/>
            </w:rPr>
          </w:pPr>
          <w:hyperlink w:anchor="_Toc178948962" w:history="1">
            <w:r w:rsidRPr="001F3C89">
              <w:rPr>
                <w:rStyle w:val="Hyperlink"/>
                <w:noProof/>
              </w:rPr>
              <w:t>Total Cost of Ownership</w:t>
            </w:r>
            <w:r w:rsidRPr="001F3C89">
              <w:rPr>
                <w:noProof/>
                <w:webHidden/>
              </w:rPr>
              <w:tab/>
            </w:r>
            <w:r w:rsidRPr="001F3C89">
              <w:rPr>
                <w:noProof/>
                <w:webHidden/>
              </w:rPr>
              <w:fldChar w:fldCharType="begin"/>
            </w:r>
            <w:r w:rsidRPr="001F3C89">
              <w:rPr>
                <w:noProof/>
                <w:webHidden/>
              </w:rPr>
              <w:instrText xml:space="preserve"> PAGEREF _Toc178948962 \h </w:instrText>
            </w:r>
            <w:r w:rsidRPr="001F3C89">
              <w:rPr>
                <w:noProof/>
                <w:webHidden/>
              </w:rPr>
            </w:r>
            <w:r w:rsidRPr="001F3C89">
              <w:rPr>
                <w:noProof/>
                <w:webHidden/>
              </w:rPr>
              <w:fldChar w:fldCharType="separate"/>
            </w:r>
            <w:r w:rsidRPr="001F3C89">
              <w:rPr>
                <w:noProof/>
                <w:webHidden/>
              </w:rPr>
              <w:t>6</w:t>
            </w:r>
            <w:r w:rsidRPr="001F3C89">
              <w:rPr>
                <w:noProof/>
                <w:webHidden/>
              </w:rPr>
              <w:fldChar w:fldCharType="end"/>
            </w:r>
          </w:hyperlink>
        </w:p>
        <w:p w14:paraId="646D4342" w14:textId="2AAD39B9" w:rsidR="001F3C89" w:rsidRPr="001F3C89" w:rsidRDefault="001F3C89" w:rsidP="001F3C89">
          <w:pPr>
            <w:pStyle w:val="TOC2"/>
            <w:rPr>
              <w:rFonts w:eastAsiaTheme="minorEastAsia"/>
              <w:noProof/>
            </w:rPr>
          </w:pPr>
          <w:hyperlink w:anchor="_Toc178948963" w:history="1">
            <w:r w:rsidRPr="001F3C89">
              <w:rPr>
                <w:rStyle w:val="Hyperlink"/>
                <w:noProof/>
              </w:rPr>
              <w:t>Additional Considerations</w:t>
            </w:r>
            <w:r w:rsidRPr="001F3C89">
              <w:rPr>
                <w:noProof/>
                <w:webHidden/>
              </w:rPr>
              <w:tab/>
            </w:r>
            <w:r w:rsidRPr="001F3C89">
              <w:rPr>
                <w:noProof/>
                <w:webHidden/>
              </w:rPr>
              <w:fldChar w:fldCharType="begin"/>
            </w:r>
            <w:r w:rsidRPr="001F3C89">
              <w:rPr>
                <w:noProof/>
                <w:webHidden/>
              </w:rPr>
              <w:instrText xml:space="preserve"> PAGEREF _Toc178948963 \h </w:instrText>
            </w:r>
            <w:r w:rsidRPr="001F3C89">
              <w:rPr>
                <w:noProof/>
                <w:webHidden/>
              </w:rPr>
            </w:r>
            <w:r w:rsidRPr="001F3C89">
              <w:rPr>
                <w:noProof/>
                <w:webHidden/>
              </w:rPr>
              <w:fldChar w:fldCharType="separate"/>
            </w:r>
            <w:r w:rsidRPr="001F3C89">
              <w:rPr>
                <w:noProof/>
                <w:webHidden/>
              </w:rPr>
              <w:t>8</w:t>
            </w:r>
            <w:r w:rsidRPr="001F3C89">
              <w:rPr>
                <w:noProof/>
                <w:webHidden/>
              </w:rPr>
              <w:fldChar w:fldCharType="end"/>
            </w:r>
          </w:hyperlink>
        </w:p>
        <w:p w14:paraId="4EBA3509" w14:textId="380ADF88" w:rsidR="001F3C89" w:rsidRPr="001F3C89" w:rsidRDefault="001F3C89" w:rsidP="001F3C89">
          <w:pPr>
            <w:pStyle w:val="TOC2"/>
            <w:rPr>
              <w:rFonts w:eastAsiaTheme="minorEastAsia"/>
              <w:noProof/>
            </w:rPr>
          </w:pPr>
          <w:hyperlink w:anchor="_Toc178948964" w:history="1">
            <w:r w:rsidRPr="001F3C89">
              <w:rPr>
                <w:rStyle w:val="Hyperlink"/>
                <w:noProof/>
              </w:rPr>
              <w:t>Benefits of Sure Sort X</w:t>
            </w:r>
            <w:r w:rsidRPr="001F3C89">
              <w:rPr>
                <w:noProof/>
                <w:webHidden/>
              </w:rPr>
              <w:tab/>
            </w:r>
            <w:r w:rsidRPr="001F3C89">
              <w:rPr>
                <w:noProof/>
                <w:webHidden/>
              </w:rPr>
              <w:fldChar w:fldCharType="begin"/>
            </w:r>
            <w:r w:rsidRPr="001F3C89">
              <w:rPr>
                <w:noProof/>
                <w:webHidden/>
              </w:rPr>
              <w:instrText xml:space="preserve"> PAGEREF _Toc178948964 \h </w:instrText>
            </w:r>
            <w:r w:rsidRPr="001F3C89">
              <w:rPr>
                <w:noProof/>
                <w:webHidden/>
              </w:rPr>
            </w:r>
            <w:r w:rsidRPr="001F3C89">
              <w:rPr>
                <w:noProof/>
                <w:webHidden/>
              </w:rPr>
              <w:fldChar w:fldCharType="separate"/>
            </w:r>
            <w:r w:rsidRPr="001F3C89">
              <w:rPr>
                <w:noProof/>
                <w:webHidden/>
              </w:rPr>
              <w:t>8</w:t>
            </w:r>
            <w:r w:rsidRPr="001F3C89">
              <w:rPr>
                <w:noProof/>
                <w:webHidden/>
              </w:rPr>
              <w:fldChar w:fldCharType="end"/>
            </w:r>
          </w:hyperlink>
        </w:p>
        <w:p w14:paraId="58916FFC" w14:textId="4D174C75" w:rsidR="001F3C89" w:rsidRDefault="001F3C89" w:rsidP="001F3C89">
          <w:pPr>
            <w:pStyle w:val="TOC2"/>
            <w:rPr>
              <w:rFonts w:eastAsiaTheme="minorEastAsia"/>
              <w:noProof/>
            </w:rPr>
          </w:pPr>
          <w:hyperlink w:anchor="_Toc178948965" w:history="1">
            <w:r w:rsidRPr="001F3C89">
              <w:rPr>
                <w:rStyle w:val="Hyperlink"/>
                <w:noProof/>
              </w:rPr>
              <w:t>Conclusion</w:t>
            </w:r>
            <w:r w:rsidRPr="001F3C89">
              <w:rPr>
                <w:noProof/>
                <w:webHidden/>
              </w:rPr>
              <w:tab/>
            </w:r>
            <w:r w:rsidRPr="001F3C89">
              <w:rPr>
                <w:noProof/>
                <w:webHidden/>
              </w:rPr>
              <w:fldChar w:fldCharType="begin"/>
            </w:r>
            <w:r w:rsidRPr="001F3C89">
              <w:rPr>
                <w:noProof/>
                <w:webHidden/>
              </w:rPr>
              <w:instrText xml:space="preserve"> PAGEREF _Toc178948965 \h </w:instrText>
            </w:r>
            <w:r w:rsidRPr="001F3C89">
              <w:rPr>
                <w:noProof/>
                <w:webHidden/>
              </w:rPr>
            </w:r>
            <w:r w:rsidRPr="001F3C89">
              <w:rPr>
                <w:noProof/>
                <w:webHidden/>
              </w:rPr>
              <w:fldChar w:fldCharType="separate"/>
            </w:r>
            <w:r w:rsidRPr="001F3C89">
              <w:rPr>
                <w:noProof/>
                <w:webHidden/>
              </w:rPr>
              <w:t>9</w:t>
            </w:r>
            <w:r w:rsidRPr="001F3C89">
              <w:rPr>
                <w:noProof/>
                <w:webHidden/>
              </w:rPr>
              <w:fldChar w:fldCharType="end"/>
            </w:r>
          </w:hyperlink>
        </w:p>
        <w:p w14:paraId="5626088B" w14:textId="5E820EF5" w:rsidR="00FF01F7" w:rsidRPr="00610250" w:rsidRDefault="00FF01F7" w:rsidP="00BE64BF">
          <w:pPr>
            <w:spacing w:after="240"/>
            <w:rPr>
              <w:rFonts w:ascii="Karla" w:hAnsi="Karla"/>
              <w:sz w:val="20"/>
              <w:szCs w:val="20"/>
            </w:rPr>
          </w:pPr>
          <w:r w:rsidRPr="00610250">
            <w:rPr>
              <w:rFonts w:ascii="Karla" w:hAnsi="Karla"/>
              <w:b/>
              <w:bCs/>
              <w:noProof/>
              <w:sz w:val="20"/>
              <w:szCs w:val="20"/>
            </w:rPr>
            <w:fldChar w:fldCharType="end"/>
          </w:r>
        </w:p>
      </w:sdtContent>
    </w:sdt>
    <w:p w14:paraId="570DBE0F" w14:textId="77777777" w:rsidR="00FF01F7" w:rsidRPr="00282457" w:rsidRDefault="00FF01F7" w:rsidP="00BE64BF">
      <w:pPr>
        <w:spacing w:after="240"/>
        <w:rPr>
          <w:rFonts w:ascii="Karla" w:hAnsi="Karla"/>
          <w:sz w:val="20"/>
          <w:szCs w:val="20"/>
        </w:rPr>
      </w:pPr>
    </w:p>
    <w:p w14:paraId="2BE485E0" w14:textId="77777777" w:rsidR="00007978" w:rsidRPr="00007978" w:rsidRDefault="00007978" w:rsidP="00007978">
      <w:pPr>
        <w:spacing w:after="120"/>
        <w:rPr>
          <w:rFonts w:ascii="Karla" w:hAnsi="Karla"/>
          <w:b/>
          <w:bCs/>
          <w:sz w:val="20"/>
          <w:szCs w:val="20"/>
        </w:rPr>
      </w:pPr>
      <w:r w:rsidRPr="00007978">
        <w:rPr>
          <w:rFonts w:ascii="Karla" w:hAnsi="Karla"/>
          <w:b/>
          <w:bCs/>
          <w:sz w:val="20"/>
          <w:szCs w:val="20"/>
        </w:rPr>
        <w:t>60-Second Summary</w:t>
      </w:r>
    </w:p>
    <w:p w14:paraId="78F0BB50" w14:textId="77777777" w:rsidR="00007978" w:rsidRPr="00007978" w:rsidRDefault="00007978" w:rsidP="00007978">
      <w:pPr>
        <w:spacing w:after="240"/>
        <w:rPr>
          <w:rFonts w:ascii="Karla" w:hAnsi="Karla"/>
          <w:sz w:val="20"/>
          <w:szCs w:val="20"/>
        </w:rPr>
      </w:pPr>
      <w:r w:rsidRPr="00007978">
        <w:rPr>
          <w:rFonts w:ascii="Karla" w:hAnsi="Karla"/>
          <w:sz w:val="20"/>
          <w:szCs w:val="20"/>
        </w:rPr>
        <w:t>Sorting solutions can make or break warehouse efficiency. This eBook breaks down how OPEX</w:t>
      </w:r>
      <w:r w:rsidRPr="00007978">
        <w:rPr>
          <w:rFonts w:ascii="Karla" w:hAnsi="Karla"/>
          <w:sz w:val="20"/>
          <w:szCs w:val="20"/>
          <w:vertAlign w:val="superscript"/>
        </w:rPr>
        <w:t>®</w:t>
      </w:r>
      <w:r w:rsidRPr="00007978">
        <w:rPr>
          <w:rFonts w:ascii="Karla" w:hAnsi="Karla"/>
          <w:sz w:val="20"/>
          <w:szCs w:val="20"/>
        </w:rPr>
        <w:t xml:space="preserve"> Sure Sort</w:t>
      </w:r>
      <w:r w:rsidRPr="00007978">
        <w:rPr>
          <w:rFonts w:ascii="Karla" w:hAnsi="Karla"/>
          <w:sz w:val="20"/>
          <w:szCs w:val="20"/>
          <w:vertAlign w:val="superscript"/>
        </w:rPr>
        <w:t>®</w:t>
      </w:r>
      <w:r w:rsidRPr="00007978">
        <w:rPr>
          <w:rFonts w:ascii="Karla" w:hAnsi="Karla"/>
          <w:sz w:val="20"/>
          <w:szCs w:val="20"/>
        </w:rPr>
        <w:t xml:space="preserve"> X with Xtract stacks up against autonomous mobile robots (AMRs) across key areas like throughput, space use, and overall costs. Sure Sort X stands out with higher efficiency, smaller space requirements, and less manual work, while AMRs offer more flexibility but may have diminished returns. Through practical use cases—like returns processing, order sorting, and store </w:t>
      </w:r>
      <w:proofErr w:type="gramStart"/>
      <w:r w:rsidRPr="00007978">
        <w:rPr>
          <w:rFonts w:ascii="Karla" w:hAnsi="Karla"/>
          <w:sz w:val="20"/>
          <w:szCs w:val="20"/>
        </w:rPr>
        <w:t>replenishment—</w:t>
      </w:r>
      <w:proofErr w:type="gramEnd"/>
      <w:r w:rsidRPr="00007978">
        <w:rPr>
          <w:rFonts w:ascii="Karla" w:hAnsi="Karla"/>
          <w:sz w:val="20"/>
          <w:szCs w:val="20"/>
        </w:rPr>
        <w:t>you’ll get a clear picture of which solution fits your needs.</w:t>
      </w:r>
    </w:p>
    <w:p w14:paraId="6E688AE8" w14:textId="6D23AC3D" w:rsidR="004E2FC2" w:rsidRPr="00282457" w:rsidRDefault="004E2FC2" w:rsidP="00BE64BF">
      <w:pPr>
        <w:spacing w:after="240"/>
        <w:rPr>
          <w:rFonts w:ascii="Karla" w:hAnsi="Karla"/>
          <w:sz w:val="20"/>
          <w:szCs w:val="20"/>
        </w:rPr>
      </w:pPr>
      <w:r w:rsidRPr="00282457">
        <w:rPr>
          <w:rFonts w:ascii="Karla" w:hAnsi="Karla"/>
          <w:sz w:val="20"/>
          <w:szCs w:val="20"/>
        </w:rPr>
        <w:br w:type="page"/>
      </w:r>
    </w:p>
    <w:p w14:paraId="0704D854" w14:textId="77777777" w:rsidR="00297113" w:rsidRDefault="00297113" w:rsidP="00BE64BF">
      <w:pPr>
        <w:pStyle w:val="Heading2"/>
        <w:spacing w:before="0" w:after="240"/>
      </w:pPr>
    </w:p>
    <w:p w14:paraId="4D4D9208" w14:textId="4049B09A" w:rsidR="00DF6A1E" w:rsidRPr="00F70E88" w:rsidRDefault="00F70E88" w:rsidP="00BE64BF">
      <w:pPr>
        <w:pStyle w:val="Heading2"/>
        <w:spacing w:before="0" w:after="240"/>
      </w:pPr>
      <w:bookmarkStart w:id="0" w:name="_Toc178948954"/>
      <w:r w:rsidRPr="00F70E88">
        <w:t>I</w:t>
      </w:r>
      <w:bookmarkEnd w:id="0"/>
      <w:r w:rsidR="00E20F0B">
        <w:t>ntroduction</w:t>
      </w:r>
    </w:p>
    <w:p w14:paraId="3944D10C" w14:textId="77777777" w:rsidR="008438E9" w:rsidRPr="008438E9" w:rsidRDefault="008438E9" w:rsidP="008438E9">
      <w:pPr>
        <w:spacing w:after="240"/>
        <w:rPr>
          <w:rFonts w:ascii="Karla" w:hAnsi="Karla"/>
          <w:sz w:val="20"/>
          <w:szCs w:val="20"/>
        </w:rPr>
      </w:pPr>
      <w:r w:rsidRPr="008438E9">
        <w:rPr>
          <w:rFonts w:ascii="Karla" w:hAnsi="Karla"/>
          <w:sz w:val="20"/>
          <w:szCs w:val="20"/>
        </w:rPr>
        <w:t>The rise of automation in the warehouse and logistics industry has led to significant advancements in sorting systems, with Autonomous Mobile Robots (AMRs) and solutions like the OPEX Sure Sort X leading the charge. Both systems offer unique benefits, but how do they stack up against each other in real-world applications?</w:t>
      </w:r>
    </w:p>
    <w:p w14:paraId="201489E9" w14:textId="3672124C" w:rsidR="008438E9" w:rsidRPr="008438E9" w:rsidRDefault="008438E9" w:rsidP="008438E9">
      <w:pPr>
        <w:spacing w:after="240"/>
        <w:rPr>
          <w:rFonts w:ascii="Karla" w:hAnsi="Karla"/>
          <w:sz w:val="20"/>
          <w:szCs w:val="20"/>
        </w:rPr>
      </w:pPr>
      <w:r w:rsidRPr="008438E9">
        <w:rPr>
          <w:rFonts w:ascii="Karla" w:hAnsi="Karla"/>
          <w:sz w:val="20"/>
          <w:szCs w:val="20"/>
        </w:rPr>
        <w:t>This eBook provides a</w:t>
      </w:r>
      <w:r>
        <w:rPr>
          <w:rFonts w:ascii="Karla" w:hAnsi="Karla"/>
          <w:sz w:val="20"/>
          <w:szCs w:val="20"/>
        </w:rPr>
        <w:t>n</w:t>
      </w:r>
      <w:r w:rsidRPr="008438E9">
        <w:rPr>
          <w:rFonts w:ascii="Karla" w:hAnsi="Karla"/>
          <w:sz w:val="20"/>
          <w:szCs w:val="20"/>
        </w:rPr>
        <w:t xml:space="preserve"> in-depth comparison between AMRs and the OPEX Sure Sort X Automated Sorting System. We’ll explore their features, performance in key use cases, and evaluate factors such as cost, scalability, and operational efficiency to help businesses make an informed decision based on their specific needs.</w:t>
      </w:r>
    </w:p>
    <w:p w14:paraId="272833F8" w14:textId="06881385" w:rsidR="00DF6A1E" w:rsidRPr="00282457" w:rsidRDefault="00BC0BE5" w:rsidP="00B05183">
      <w:pPr>
        <w:pStyle w:val="Heading2"/>
      </w:pPr>
      <w:r w:rsidRPr="00BC0BE5">
        <w:rPr>
          <w:rFonts w:ascii="Karla" w:hAnsi="Karla"/>
          <w:sz w:val="20"/>
          <w:szCs w:val="20"/>
        </w:rPr>
        <w:t> </w:t>
      </w:r>
      <w:r w:rsidR="00DF6A1E" w:rsidRPr="00282457">
        <w:t>Overview of Automated Sorting Systems</w:t>
      </w:r>
    </w:p>
    <w:p w14:paraId="4C5E73EE" w14:textId="77777777" w:rsidR="00DF6A1E" w:rsidRPr="00153400" w:rsidRDefault="00DF6A1E" w:rsidP="00BE64BF">
      <w:pPr>
        <w:pStyle w:val="Heading3"/>
        <w:spacing w:before="0" w:after="240"/>
        <w:rPr>
          <w:rFonts w:ascii="Karla" w:hAnsi="Karla"/>
          <w:b/>
          <w:bCs/>
          <w:sz w:val="20"/>
          <w:szCs w:val="20"/>
        </w:rPr>
      </w:pPr>
      <w:bookmarkStart w:id="1" w:name="_Toc178948955"/>
      <w:r w:rsidRPr="00153400">
        <w:rPr>
          <w:rFonts w:ascii="Karla" w:hAnsi="Karla"/>
          <w:b/>
          <w:bCs/>
          <w:sz w:val="20"/>
          <w:szCs w:val="20"/>
        </w:rPr>
        <w:t>Autonomous Mobile Robots (AMRs)</w:t>
      </w:r>
      <w:bookmarkEnd w:id="1"/>
    </w:p>
    <w:p w14:paraId="5361DAAF" w14:textId="77777777" w:rsidR="00564901" w:rsidRDefault="00564901" w:rsidP="00564901">
      <w:pPr>
        <w:spacing w:after="240"/>
        <w:rPr>
          <w:rFonts w:ascii="Karla" w:hAnsi="Karla"/>
          <w:sz w:val="20"/>
          <w:szCs w:val="20"/>
        </w:rPr>
      </w:pPr>
      <w:bookmarkStart w:id="2" w:name="_Toc178948956"/>
      <w:r w:rsidRPr="00691297">
        <w:rPr>
          <w:rFonts w:ascii="Karla" w:hAnsi="Karla"/>
          <w:sz w:val="20"/>
          <w:szCs w:val="20"/>
        </w:rPr>
        <w:t>AMRs are designed to navigate and perform tasks independently. Their flexibility and adaptability make them suitable for sorting operations, especially in dynamic environments where changes in layout or processes are frequent. AMRs can autonomously transport items to designated locations, optimizing workflow efficiency. However, they often require multiple units to maintain throughput and face limitations regarding handling varied item types.</w:t>
      </w:r>
    </w:p>
    <w:p w14:paraId="534F5880" w14:textId="77777777" w:rsidR="0008734E" w:rsidRPr="00691297" w:rsidRDefault="0008734E" w:rsidP="0008734E">
      <w:pPr>
        <w:rPr>
          <w:sz w:val="20"/>
          <w:szCs w:val="20"/>
        </w:rPr>
      </w:pPr>
      <w:r w:rsidRPr="00691297">
        <w:rPr>
          <w:b/>
          <w:bCs/>
          <w:sz w:val="20"/>
          <w:szCs w:val="20"/>
        </w:rPr>
        <w:t>Key Advantages:</w:t>
      </w:r>
    </w:p>
    <w:p w14:paraId="2602FE3E" w14:textId="77777777" w:rsidR="0008734E" w:rsidRPr="00691297" w:rsidRDefault="0008734E" w:rsidP="0008734E">
      <w:pPr>
        <w:numPr>
          <w:ilvl w:val="0"/>
          <w:numId w:val="19"/>
        </w:numPr>
        <w:rPr>
          <w:sz w:val="20"/>
          <w:szCs w:val="20"/>
        </w:rPr>
      </w:pPr>
      <w:r w:rsidRPr="00691297">
        <w:rPr>
          <w:b/>
          <w:bCs/>
          <w:sz w:val="20"/>
          <w:szCs w:val="20"/>
        </w:rPr>
        <w:t>Flexibility:</w:t>
      </w:r>
      <w:r w:rsidRPr="00691297">
        <w:rPr>
          <w:sz w:val="20"/>
          <w:szCs w:val="20"/>
        </w:rPr>
        <w:t xml:space="preserve"> AMRs can adapt to changes in warehouse layouts and processes.</w:t>
      </w:r>
    </w:p>
    <w:p w14:paraId="5BE05EE6" w14:textId="77777777" w:rsidR="0008734E" w:rsidRPr="00691297" w:rsidRDefault="0008734E" w:rsidP="0008734E">
      <w:pPr>
        <w:numPr>
          <w:ilvl w:val="0"/>
          <w:numId w:val="19"/>
        </w:numPr>
        <w:rPr>
          <w:sz w:val="20"/>
          <w:szCs w:val="20"/>
        </w:rPr>
      </w:pPr>
      <w:r w:rsidRPr="00691297">
        <w:rPr>
          <w:b/>
          <w:bCs/>
          <w:sz w:val="20"/>
          <w:szCs w:val="20"/>
        </w:rPr>
        <w:t>Scalability:</w:t>
      </w:r>
      <w:r w:rsidRPr="00691297">
        <w:rPr>
          <w:sz w:val="20"/>
          <w:szCs w:val="20"/>
        </w:rPr>
        <w:t xml:space="preserve"> Adding more robots allows companies to scale their operations according to demand.</w:t>
      </w:r>
    </w:p>
    <w:p w14:paraId="49A5773E" w14:textId="6C0C4477" w:rsidR="0008734E" w:rsidRPr="00691297" w:rsidRDefault="12C65D48" w:rsidP="0008734E">
      <w:pPr>
        <w:numPr>
          <w:ilvl w:val="0"/>
          <w:numId w:val="19"/>
        </w:numPr>
        <w:rPr>
          <w:sz w:val="20"/>
          <w:szCs w:val="20"/>
        </w:rPr>
      </w:pPr>
      <w:r w:rsidRPr="346DB470">
        <w:rPr>
          <w:b/>
          <w:bCs/>
          <w:sz w:val="20"/>
          <w:szCs w:val="20"/>
        </w:rPr>
        <w:t>Independent Navigation:</w:t>
      </w:r>
      <w:r w:rsidRPr="346DB470">
        <w:rPr>
          <w:sz w:val="20"/>
          <w:szCs w:val="20"/>
        </w:rPr>
        <w:t xml:space="preserve"> Robots use </w:t>
      </w:r>
      <w:r w:rsidR="4AAACF4E" w:rsidRPr="346DB470">
        <w:rPr>
          <w:sz w:val="20"/>
          <w:szCs w:val="20"/>
        </w:rPr>
        <w:t xml:space="preserve">sensors like lidar, </w:t>
      </w:r>
      <w:proofErr w:type="spellStart"/>
      <w:r w:rsidR="3D4BF497" w:rsidRPr="346DB470">
        <w:rPr>
          <w:sz w:val="20"/>
          <w:szCs w:val="20"/>
        </w:rPr>
        <w:t>gps</w:t>
      </w:r>
      <w:proofErr w:type="spellEnd"/>
      <w:r w:rsidR="3D4BF497" w:rsidRPr="346DB470">
        <w:rPr>
          <w:sz w:val="20"/>
          <w:szCs w:val="20"/>
        </w:rPr>
        <w:t xml:space="preserve">, </w:t>
      </w:r>
      <w:r w:rsidR="4AAACF4E" w:rsidRPr="346DB470">
        <w:rPr>
          <w:sz w:val="20"/>
          <w:szCs w:val="20"/>
        </w:rPr>
        <w:t>cameras, and machine learning</w:t>
      </w:r>
      <w:r w:rsidRPr="346DB470">
        <w:rPr>
          <w:sz w:val="20"/>
          <w:szCs w:val="20"/>
        </w:rPr>
        <w:t xml:space="preserve"> to move goods and optimize routes.</w:t>
      </w:r>
    </w:p>
    <w:p w14:paraId="6BDC6F9F" w14:textId="77777777" w:rsidR="0008734E" w:rsidRPr="00691297" w:rsidRDefault="0008734E" w:rsidP="0008734E">
      <w:pPr>
        <w:rPr>
          <w:sz w:val="20"/>
          <w:szCs w:val="20"/>
        </w:rPr>
      </w:pPr>
      <w:r w:rsidRPr="00691297">
        <w:rPr>
          <w:b/>
          <w:bCs/>
          <w:sz w:val="20"/>
          <w:szCs w:val="20"/>
        </w:rPr>
        <w:t>Potential Drawbacks:</w:t>
      </w:r>
    </w:p>
    <w:p w14:paraId="02B30866" w14:textId="77777777" w:rsidR="0008734E" w:rsidRPr="00691297" w:rsidRDefault="0008734E" w:rsidP="0008734E">
      <w:pPr>
        <w:numPr>
          <w:ilvl w:val="0"/>
          <w:numId w:val="20"/>
        </w:numPr>
        <w:rPr>
          <w:sz w:val="20"/>
          <w:szCs w:val="20"/>
        </w:rPr>
      </w:pPr>
      <w:r w:rsidRPr="00691297">
        <w:rPr>
          <w:b/>
          <w:bCs/>
          <w:sz w:val="20"/>
          <w:szCs w:val="20"/>
        </w:rPr>
        <w:t>Throughput</w:t>
      </w:r>
      <w:r w:rsidRPr="00691297">
        <w:rPr>
          <w:sz w:val="20"/>
          <w:szCs w:val="20"/>
        </w:rPr>
        <w:t>: The speed and efficiency of AMRs often depend on the number of robots deployed, which can lead to diminished returns with large fleets.</w:t>
      </w:r>
    </w:p>
    <w:p w14:paraId="2955D83E" w14:textId="77777777" w:rsidR="0008734E" w:rsidRDefault="0008734E" w:rsidP="0008734E">
      <w:pPr>
        <w:numPr>
          <w:ilvl w:val="0"/>
          <w:numId w:val="20"/>
        </w:numPr>
        <w:rPr>
          <w:sz w:val="20"/>
          <w:szCs w:val="20"/>
        </w:rPr>
      </w:pPr>
      <w:r w:rsidRPr="00691297">
        <w:rPr>
          <w:b/>
          <w:bCs/>
          <w:sz w:val="20"/>
          <w:szCs w:val="20"/>
        </w:rPr>
        <w:t>Charging and Maintenance</w:t>
      </w:r>
      <w:r w:rsidRPr="00691297">
        <w:rPr>
          <w:sz w:val="20"/>
          <w:szCs w:val="20"/>
        </w:rPr>
        <w:t>: AMRs require regular charging and maintenance, which can lead to operational downtime and additional maintenance costs.</w:t>
      </w:r>
    </w:p>
    <w:p w14:paraId="5D559C4A" w14:textId="77777777" w:rsidR="0008734E" w:rsidRPr="00691297" w:rsidRDefault="0008734E" w:rsidP="0008734E">
      <w:pPr>
        <w:numPr>
          <w:ilvl w:val="0"/>
          <w:numId w:val="20"/>
        </w:numPr>
        <w:rPr>
          <w:sz w:val="20"/>
          <w:szCs w:val="20"/>
        </w:rPr>
      </w:pPr>
      <w:r w:rsidRPr="00691297">
        <w:rPr>
          <w:b/>
          <w:bCs/>
          <w:sz w:val="20"/>
          <w:szCs w:val="20"/>
        </w:rPr>
        <w:t>Handling Capabilities:</w:t>
      </w:r>
      <w:r w:rsidRPr="00691297">
        <w:rPr>
          <w:sz w:val="20"/>
          <w:szCs w:val="20"/>
        </w:rPr>
        <w:t xml:space="preserve"> AMRs may struggle to handle a wide range of item types and weights, especially smaller or uniquely shaped products.</w:t>
      </w:r>
    </w:p>
    <w:p w14:paraId="73097C04" w14:textId="15C411F1" w:rsidR="00DF6A1E" w:rsidRPr="00153400" w:rsidRDefault="00DF6A1E" w:rsidP="00BE64BF">
      <w:pPr>
        <w:pStyle w:val="Heading3"/>
        <w:spacing w:before="0" w:after="240"/>
        <w:rPr>
          <w:rFonts w:ascii="Karla" w:hAnsi="Karla"/>
          <w:b/>
          <w:bCs/>
          <w:sz w:val="20"/>
          <w:szCs w:val="20"/>
        </w:rPr>
      </w:pPr>
      <w:r w:rsidRPr="00153400">
        <w:rPr>
          <w:rFonts w:ascii="Karla" w:hAnsi="Karla"/>
          <w:b/>
          <w:bCs/>
          <w:sz w:val="20"/>
          <w:szCs w:val="20"/>
        </w:rPr>
        <w:t>OPEX</w:t>
      </w:r>
      <w:r w:rsidR="00DB280B" w:rsidRPr="00153400">
        <w:rPr>
          <w:rFonts w:ascii="Karla" w:hAnsi="Karla"/>
          <w:b/>
          <w:bCs/>
          <w:sz w:val="20"/>
          <w:szCs w:val="20"/>
          <w:vertAlign w:val="superscript"/>
        </w:rPr>
        <w:t>®</w:t>
      </w:r>
      <w:r w:rsidRPr="00153400">
        <w:rPr>
          <w:rFonts w:ascii="Karla" w:hAnsi="Karla"/>
          <w:b/>
          <w:bCs/>
          <w:sz w:val="20"/>
          <w:szCs w:val="20"/>
        </w:rPr>
        <w:t xml:space="preserve"> Sure Sort</w:t>
      </w:r>
      <w:r w:rsidR="00DB280B" w:rsidRPr="00153400">
        <w:rPr>
          <w:rFonts w:ascii="Karla" w:hAnsi="Karla"/>
          <w:b/>
          <w:bCs/>
          <w:sz w:val="20"/>
          <w:szCs w:val="20"/>
          <w:vertAlign w:val="superscript"/>
        </w:rPr>
        <w:t>®</w:t>
      </w:r>
      <w:r w:rsidRPr="00153400">
        <w:rPr>
          <w:rFonts w:ascii="Karla" w:hAnsi="Karla"/>
          <w:b/>
          <w:bCs/>
          <w:sz w:val="20"/>
          <w:szCs w:val="20"/>
        </w:rPr>
        <w:t xml:space="preserve"> X</w:t>
      </w:r>
      <w:bookmarkEnd w:id="2"/>
    </w:p>
    <w:p w14:paraId="4DE79E89" w14:textId="77777777" w:rsidR="00DF6A1E" w:rsidRDefault="00DF6A1E" w:rsidP="00BE64BF">
      <w:pPr>
        <w:spacing w:after="240"/>
        <w:rPr>
          <w:rFonts w:ascii="Karla" w:hAnsi="Karla"/>
          <w:sz w:val="20"/>
          <w:szCs w:val="20"/>
        </w:rPr>
      </w:pPr>
      <w:r w:rsidRPr="00282457">
        <w:rPr>
          <w:rFonts w:ascii="Karla" w:hAnsi="Karla"/>
          <w:sz w:val="20"/>
          <w:szCs w:val="20"/>
        </w:rPr>
        <w:t xml:space="preserve">The Sure Sort X is an advanced automated sorting system that leverages OPEX's proprietary technology to offer high throughput and efficiency. Engineered to handle a wide range of sorting tasks with minimal manual intervention, Sure Sort X is ideal for various industries, including third-party logistics (3PL), </w:t>
      </w:r>
      <w:r w:rsidRPr="00282457">
        <w:rPr>
          <w:rFonts w:ascii="Karla" w:hAnsi="Karla"/>
          <w:sz w:val="20"/>
          <w:szCs w:val="20"/>
        </w:rPr>
        <w:lastRenderedPageBreak/>
        <w:t>distribution, and retail. Its sophisticated design allows for advanced automation features that enhance operational efficiency and accuracy.</w:t>
      </w:r>
    </w:p>
    <w:p w14:paraId="301EA1BC" w14:textId="77777777" w:rsidR="009330E2" w:rsidRPr="00691297" w:rsidRDefault="009330E2" w:rsidP="009330E2">
      <w:pPr>
        <w:rPr>
          <w:sz w:val="20"/>
          <w:szCs w:val="20"/>
        </w:rPr>
      </w:pPr>
      <w:r w:rsidRPr="00691297">
        <w:rPr>
          <w:b/>
          <w:bCs/>
          <w:sz w:val="20"/>
          <w:szCs w:val="20"/>
        </w:rPr>
        <w:t>Advantages of Sure Sort X:</w:t>
      </w:r>
    </w:p>
    <w:p w14:paraId="222F6EC2" w14:textId="77777777" w:rsidR="009330E2" w:rsidRPr="00691297" w:rsidRDefault="009330E2" w:rsidP="009330E2">
      <w:pPr>
        <w:numPr>
          <w:ilvl w:val="0"/>
          <w:numId w:val="21"/>
        </w:numPr>
        <w:rPr>
          <w:sz w:val="20"/>
          <w:szCs w:val="20"/>
        </w:rPr>
      </w:pPr>
      <w:r w:rsidRPr="00691297">
        <w:rPr>
          <w:b/>
          <w:bCs/>
          <w:sz w:val="20"/>
          <w:szCs w:val="20"/>
        </w:rPr>
        <w:t>High Throughput:</w:t>
      </w:r>
      <w:r w:rsidRPr="00691297">
        <w:rPr>
          <w:sz w:val="20"/>
          <w:szCs w:val="20"/>
        </w:rPr>
        <w:t xml:space="preserve"> Capable of processing up to 2,100 items per hour.</w:t>
      </w:r>
    </w:p>
    <w:p w14:paraId="10B8CA91" w14:textId="358E3A95" w:rsidR="009330E2" w:rsidRPr="00691297" w:rsidRDefault="009330E2" w:rsidP="009330E2">
      <w:pPr>
        <w:numPr>
          <w:ilvl w:val="0"/>
          <w:numId w:val="21"/>
        </w:numPr>
        <w:rPr>
          <w:sz w:val="20"/>
          <w:szCs w:val="20"/>
        </w:rPr>
      </w:pPr>
      <w:r w:rsidRPr="00691297">
        <w:rPr>
          <w:b/>
          <w:bCs/>
          <w:sz w:val="20"/>
          <w:szCs w:val="20"/>
        </w:rPr>
        <w:t>Energy Efficiency:</w:t>
      </w:r>
      <w:r w:rsidRPr="00691297">
        <w:rPr>
          <w:sz w:val="20"/>
          <w:szCs w:val="20"/>
        </w:rPr>
        <w:t xml:space="preserve"> iBOTs within the system </w:t>
      </w:r>
      <w:r w:rsidR="00882C37">
        <w:rPr>
          <w:sz w:val="20"/>
          <w:szCs w:val="20"/>
        </w:rPr>
        <w:t>self-charge</w:t>
      </w:r>
      <w:r w:rsidRPr="00691297">
        <w:rPr>
          <w:sz w:val="20"/>
          <w:szCs w:val="20"/>
        </w:rPr>
        <w:t xml:space="preserve"> and capture energy during braking.</w:t>
      </w:r>
    </w:p>
    <w:p w14:paraId="1C3FD819" w14:textId="260093B3" w:rsidR="009330E2" w:rsidRPr="00691297" w:rsidRDefault="009330E2" w:rsidP="009330E2">
      <w:pPr>
        <w:numPr>
          <w:ilvl w:val="0"/>
          <w:numId w:val="21"/>
        </w:numPr>
        <w:rPr>
          <w:sz w:val="20"/>
          <w:szCs w:val="20"/>
        </w:rPr>
      </w:pPr>
      <w:r w:rsidRPr="00691297">
        <w:rPr>
          <w:b/>
          <w:bCs/>
          <w:sz w:val="20"/>
          <w:szCs w:val="20"/>
        </w:rPr>
        <w:t>Space Efficiency:</w:t>
      </w:r>
      <w:r w:rsidRPr="00691297">
        <w:rPr>
          <w:sz w:val="20"/>
          <w:szCs w:val="20"/>
        </w:rPr>
        <w:t xml:space="preserve"> Requires significantly less space </w:t>
      </w:r>
      <w:r w:rsidR="00882C37">
        <w:rPr>
          <w:sz w:val="20"/>
          <w:szCs w:val="20"/>
        </w:rPr>
        <w:t>than</w:t>
      </w:r>
      <w:r w:rsidRPr="00691297">
        <w:rPr>
          <w:sz w:val="20"/>
          <w:szCs w:val="20"/>
        </w:rPr>
        <w:t xml:space="preserve"> AMRs while maintaining a similar or higher throughput.</w:t>
      </w:r>
    </w:p>
    <w:p w14:paraId="5851EC21" w14:textId="77777777" w:rsidR="009330E2" w:rsidRPr="00691297" w:rsidRDefault="009330E2" w:rsidP="009330E2">
      <w:pPr>
        <w:numPr>
          <w:ilvl w:val="0"/>
          <w:numId w:val="21"/>
        </w:numPr>
        <w:rPr>
          <w:sz w:val="20"/>
          <w:szCs w:val="20"/>
        </w:rPr>
      </w:pPr>
      <w:r w:rsidRPr="00691297">
        <w:rPr>
          <w:b/>
          <w:bCs/>
          <w:sz w:val="20"/>
          <w:szCs w:val="20"/>
        </w:rPr>
        <w:t>WMS Integration:</w:t>
      </w:r>
      <w:r w:rsidRPr="00691297">
        <w:rPr>
          <w:sz w:val="20"/>
          <w:szCs w:val="20"/>
        </w:rPr>
        <w:t xml:space="preserve"> The system integrates seamlessly with warehouse management systems (WMS) to streamline operations.</w:t>
      </w:r>
    </w:p>
    <w:p w14:paraId="59DC9EE7" w14:textId="77777777" w:rsidR="009330E2" w:rsidRPr="00691297" w:rsidRDefault="009330E2" w:rsidP="009330E2">
      <w:pPr>
        <w:rPr>
          <w:sz w:val="20"/>
          <w:szCs w:val="20"/>
        </w:rPr>
      </w:pPr>
      <w:r w:rsidRPr="00691297">
        <w:rPr>
          <w:b/>
          <w:bCs/>
          <w:sz w:val="20"/>
          <w:szCs w:val="20"/>
        </w:rPr>
        <w:t>Potential Drawbacks:</w:t>
      </w:r>
    </w:p>
    <w:p w14:paraId="7FC8F9DA" w14:textId="77777777" w:rsidR="009330E2" w:rsidRPr="00691297" w:rsidRDefault="009330E2" w:rsidP="009330E2">
      <w:pPr>
        <w:numPr>
          <w:ilvl w:val="0"/>
          <w:numId w:val="22"/>
        </w:numPr>
        <w:rPr>
          <w:sz w:val="20"/>
          <w:szCs w:val="20"/>
        </w:rPr>
      </w:pPr>
      <w:r w:rsidRPr="00691297">
        <w:rPr>
          <w:b/>
          <w:bCs/>
          <w:sz w:val="20"/>
          <w:szCs w:val="20"/>
        </w:rPr>
        <w:t>Initial Investment</w:t>
      </w:r>
      <w:r w:rsidRPr="00691297">
        <w:rPr>
          <w:sz w:val="20"/>
          <w:szCs w:val="20"/>
        </w:rPr>
        <w:t xml:space="preserve">: The upfront cost of Sure Sort X can be higher </w:t>
      </w:r>
      <w:r>
        <w:rPr>
          <w:sz w:val="20"/>
          <w:szCs w:val="20"/>
        </w:rPr>
        <w:t>than that of</w:t>
      </w:r>
      <w:r w:rsidRPr="00691297">
        <w:rPr>
          <w:sz w:val="20"/>
          <w:szCs w:val="20"/>
        </w:rPr>
        <w:t xml:space="preserve"> deploying an AMR fleet, especially for smaller operations.</w:t>
      </w:r>
    </w:p>
    <w:p w14:paraId="5C261CA6" w14:textId="77777777" w:rsidR="009330E2" w:rsidRDefault="009330E2" w:rsidP="009330E2">
      <w:pPr>
        <w:numPr>
          <w:ilvl w:val="0"/>
          <w:numId w:val="22"/>
        </w:numPr>
        <w:rPr>
          <w:sz w:val="20"/>
          <w:szCs w:val="20"/>
        </w:rPr>
      </w:pPr>
      <w:r w:rsidRPr="00691297">
        <w:rPr>
          <w:b/>
          <w:bCs/>
          <w:sz w:val="20"/>
          <w:szCs w:val="20"/>
        </w:rPr>
        <w:t>Less Flexibility</w:t>
      </w:r>
      <w:r w:rsidRPr="00691297">
        <w:rPr>
          <w:sz w:val="20"/>
          <w:szCs w:val="20"/>
        </w:rPr>
        <w:t>: The system’s fixed, stationary design makes it less adaptable to changes in warehouse layout compared to free-roaming AMRs.</w:t>
      </w:r>
    </w:p>
    <w:p w14:paraId="04002D06" w14:textId="77777777" w:rsidR="009330E2" w:rsidRDefault="009330E2" w:rsidP="009330E2">
      <w:pPr>
        <w:ind w:left="720"/>
        <w:rPr>
          <w:b/>
          <w:bCs/>
          <w:sz w:val="20"/>
          <w:szCs w:val="20"/>
        </w:rPr>
      </w:pPr>
    </w:p>
    <w:p w14:paraId="4EACCBBC" w14:textId="0C916CBF" w:rsidR="009330E2" w:rsidRPr="009330E2" w:rsidRDefault="009330E2" w:rsidP="009330E2">
      <w:pPr>
        <w:rPr>
          <w:rFonts w:ascii="Karla" w:eastAsiaTheme="majorEastAsia" w:hAnsi="Karla" w:cstheme="majorBidi"/>
          <w:b/>
          <w:bCs/>
          <w:color w:val="003871" w:themeColor="accent1" w:themeShade="BF"/>
          <w:sz w:val="20"/>
          <w:szCs w:val="20"/>
        </w:rPr>
      </w:pPr>
      <w:r w:rsidRPr="009330E2">
        <w:rPr>
          <w:rFonts w:ascii="Karla" w:eastAsiaTheme="majorEastAsia" w:hAnsi="Karla" w:cstheme="majorBidi"/>
          <w:b/>
          <w:bCs/>
          <w:color w:val="003871" w:themeColor="accent1" w:themeShade="BF"/>
          <w:sz w:val="20"/>
          <w:szCs w:val="20"/>
        </w:rPr>
        <w:t>Feature Comparison</w:t>
      </w:r>
    </w:p>
    <w:tbl>
      <w:tblPr>
        <w:tblStyle w:val="TableGrid"/>
        <w:tblW w:w="0" w:type="auto"/>
        <w:tblInd w:w="5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280"/>
        <w:gridCol w:w="3240"/>
        <w:gridCol w:w="3955"/>
      </w:tblGrid>
      <w:tr w:rsidR="0070437E" w:rsidRPr="00751AEB" w14:paraId="434B9DE0" w14:textId="77777777" w:rsidTr="000B022B">
        <w:trPr>
          <w:trHeight w:val="359"/>
          <w:tblHeader/>
        </w:trPr>
        <w:tc>
          <w:tcPr>
            <w:tcW w:w="2280" w:type="dxa"/>
            <w:vAlign w:val="center"/>
          </w:tcPr>
          <w:p w14:paraId="4283D146" w14:textId="73FC8D64" w:rsidR="0070437E" w:rsidRPr="00751AEB" w:rsidRDefault="0070437E" w:rsidP="000B022B">
            <w:pPr>
              <w:rPr>
                <w:rFonts w:ascii="Karla" w:hAnsi="Karla"/>
                <w:sz w:val="20"/>
                <w:szCs w:val="20"/>
              </w:rPr>
            </w:pPr>
            <w:r w:rsidRPr="008321D2">
              <w:rPr>
                <w:rFonts w:ascii="Karla" w:hAnsi="Karla"/>
                <w:b/>
                <w:bCs/>
                <w:sz w:val="20"/>
                <w:szCs w:val="20"/>
              </w:rPr>
              <w:t>Feature</w:t>
            </w:r>
          </w:p>
        </w:tc>
        <w:tc>
          <w:tcPr>
            <w:tcW w:w="3240" w:type="dxa"/>
            <w:vAlign w:val="center"/>
          </w:tcPr>
          <w:p w14:paraId="560041A5" w14:textId="3AC9395A" w:rsidR="0070437E" w:rsidRPr="00751AEB" w:rsidRDefault="0070437E" w:rsidP="000B022B">
            <w:pPr>
              <w:rPr>
                <w:rFonts w:ascii="Karla" w:hAnsi="Karla"/>
                <w:sz w:val="20"/>
                <w:szCs w:val="20"/>
              </w:rPr>
            </w:pPr>
            <w:r w:rsidRPr="008321D2">
              <w:rPr>
                <w:rFonts w:ascii="Karla" w:hAnsi="Karla"/>
                <w:b/>
                <w:bCs/>
                <w:sz w:val="20"/>
                <w:szCs w:val="20"/>
              </w:rPr>
              <w:t>OPEX Sure Sort X</w:t>
            </w:r>
          </w:p>
        </w:tc>
        <w:tc>
          <w:tcPr>
            <w:tcW w:w="3955" w:type="dxa"/>
            <w:vAlign w:val="center"/>
          </w:tcPr>
          <w:p w14:paraId="62E34143" w14:textId="54AA0DA2" w:rsidR="0070437E" w:rsidRPr="00751AEB" w:rsidRDefault="0070437E" w:rsidP="000B022B">
            <w:pPr>
              <w:rPr>
                <w:rFonts w:ascii="Karla" w:hAnsi="Karla"/>
                <w:sz w:val="20"/>
                <w:szCs w:val="20"/>
              </w:rPr>
            </w:pPr>
            <w:r w:rsidRPr="008321D2">
              <w:rPr>
                <w:rFonts w:ascii="Karla" w:hAnsi="Karla"/>
                <w:b/>
                <w:bCs/>
                <w:sz w:val="20"/>
                <w:szCs w:val="20"/>
              </w:rPr>
              <w:t>AMRs</w:t>
            </w:r>
          </w:p>
        </w:tc>
      </w:tr>
      <w:tr w:rsidR="00751AEB" w:rsidRPr="00751AEB" w14:paraId="2E136A93" w14:textId="77777777" w:rsidTr="000B022B">
        <w:trPr>
          <w:trHeight w:val="935"/>
        </w:trPr>
        <w:tc>
          <w:tcPr>
            <w:tcW w:w="2280" w:type="dxa"/>
            <w:vAlign w:val="center"/>
          </w:tcPr>
          <w:p w14:paraId="455E0198" w14:textId="77777777" w:rsidR="00751AEB" w:rsidRPr="00751AEB" w:rsidRDefault="00751AEB" w:rsidP="000B022B">
            <w:pPr>
              <w:rPr>
                <w:rFonts w:ascii="Karla" w:hAnsi="Karla"/>
                <w:sz w:val="20"/>
                <w:szCs w:val="20"/>
              </w:rPr>
            </w:pPr>
            <w:r w:rsidRPr="00751AEB">
              <w:rPr>
                <w:rFonts w:ascii="Karla" w:hAnsi="Karla"/>
                <w:sz w:val="20"/>
                <w:szCs w:val="20"/>
              </w:rPr>
              <w:t>Sorting Capacity</w:t>
            </w:r>
          </w:p>
        </w:tc>
        <w:tc>
          <w:tcPr>
            <w:tcW w:w="3240" w:type="dxa"/>
            <w:vAlign w:val="center"/>
          </w:tcPr>
          <w:p w14:paraId="426FED20" w14:textId="77777777" w:rsidR="00751AEB" w:rsidRPr="00751AEB" w:rsidRDefault="00751AEB" w:rsidP="000B022B">
            <w:pPr>
              <w:rPr>
                <w:rFonts w:ascii="Karla" w:hAnsi="Karla"/>
                <w:sz w:val="20"/>
                <w:szCs w:val="20"/>
              </w:rPr>
            </w:pPr>
            <w:r w:rsidRPr="00751AEB">
              <w:rPr>
                <w:rFonts w:ascii="Karla" w:hAnsi="Karla"/>
                <w:sz w:val="20"/>
                <w:szCs w:val="20"/>
              </w:rPr>
              <w:t>Up to 2,100 items per hour</w:t>
            </w:r>
          </w:p>
        </w:tc>
        <w:tc>
          <w:tcPr>
            <w:tcW w:w="3955" w:type="dxa"/>
            <w:vAlign w:val="center"/>
          </w:tcPr>
          <w:p w14:paraId="5AE8BFD0" w14:textId="77777777" w:rsidR="00751AEB" w:rsidRPr="00751AEB" w:rsidRDefault="00751AEB" w:rsidP="000B022B">
            <w:pPr>
              <w:rPr>
                <w:rFonts w:ascii="Karla" w:hAnsi="Karla"/>
                <w:sz w:val="20"/>
                <w:szCs w:val="20"/>
              </w:rPr>
            </w:pPr>
            <w:r w:rsidRPr="00751AEB">
              <w:rPr>
                <w:rFonts w:ascii="Karla" w:hAnsi="Karla"/>
                <w:sz w:val="20"/>
                <w:szCs w:val="20"/>
              </w:rPr>
              <w:t>Varies depending on the model; typically handles lower throughput per robot but can scale with the addition of more units</w:t>
            </w:r>
            <w:r w:rsidRPr="00751AEB">
              <w:rPr>
                <w:rFonts w:ascii="Karla" w:hAnsi="Karla" w:cs="Arial"/>
                <w:sz w:val="20"/>
                <w:szCs w:val="20"/>
              </w:rPr>
              <w:t>.</w:t>
            </w:r>
          </w:p>
        </w:tc>
      </w:tr>
      <w:tr w:rsidR="00751AEB" w:rsidRPr="00751AEB" w14:paraId="35C6617D" w14:textId="77777777" w:rsidTr="000B022B">
        <w:trPr>
          <w:trHeight w:val="935"/>
        </w:trPr>
        <w:tc>
          <w:tcPr>
            <w:tcW w:w="2280" w:type="dxa"/>
            <w:vAlign w:val="center"/>
          </w:tcPr>
          <w:p w14:paraId="39EC6557" w14:textId="77777777" w:rsidR="00751AEB" w:rsidRPr="00751AEB" w:rsidRDefault="00751AEB" w:rsidP="000B022B">
            <w:pPr>
              <w:rPr>
                <w:rFonts w:ascii="Karla" w:hAnsi="Karla"/>
                <w:sz w:val="20"/>
                <w:szCs w:val="20"/>
              </w:rPr>
            </w:pPr>
            <w:r w:rsidRPr="00751AEB">
              <w:rPr>
                <w:rFonts w:ascii="Karla" w:hAnsi="Karla"/>
                <w:sz w:val="20"/>
                <w:szCs w:val="20"/>
              </w:rPr>
              <w:t>Payload Capacity</w:t>
            </w:r>
          </w:p>
        </w:tc>
        <w:tc>
          <w:tcPr>
            <w:tcW w:w="3240" w:type="dxa"/>
            <w:vAlign w:val="center"/>
          </w:tcPr>
          <w:p w14:paraId="3CF88F93" w14:textId="77777777" w:rsidR="00751AEB" w:rsidRPr="00751AEB" w:rsidRDefault="00751AEB" w:rsidP="000B022B">
            <w:pPr>
              <w:rPr>
                <w:rFonts w:ascii="Karla" w:hAnsi="Karla"/>
                <w:sz w:val="20"/>
                <w:szCs w:val="20"/>
              </w:rPr>
            </w:pPr>
            <w:r w:rsidRPr="00751AEB">
              <w:rPr>
                <w:rFonts w:ascii="Karla" w:hAnsi="Karla"/>
                <w:sz w:val="20"/>
                <w:szCs w:val="20"/>
              </w:rPr>
              <w:t xml:space="preserve">20 </w:t>
            </w:r>
            <w:proofErr w:type="spellStart"/>
            <w:r w:rsidRPr="00751AEB">
              <w:rPr>
                <w:rFonts w:ascii="Karla" w:hAnsi="Karla"/>
                <w:sz w:val="20"/>
                <w:szCs w:val="20"/>
              </w:rPr>
              <w:t>lbs</w:t>
            </w:r>
            <w:proofErr w:type="spellEnd"/>
            <w:r w:rsidRPr="00751AEB">
              <w:rPr>
                <w:rFonts w:ascii="Karla" w:hAnsi="Karla"/>
                <w:sz w:val="20"/>
                <w:szCs w:val="20"/>
              </w:rPr>
              <w:t xml:space="preserve"> per iBOT</w:t>
            </w:r>
          </w:p>
        </w:tc>
        <w:tc>
          <w:tcPr>
            <w:tcW w:w="3955" w:type="dxa"/>
            <w:vAlign w:val="center"/>
          </w:tcPr>
          <w:p w14:paraId="26A8D37E" w14:textId="77777777" w:rsidR="00751AEB" w:rsidRPr="00751AEB" w:rsidRDefault="00751AEB" w:rsidP="000B022B">
            <w:pPr>
              <w:rPr>
                <w:rFonts w:ascii="Karla" w:hAnsi="Karla"/>
                <w:sz w:val="20"/>
                <w:szCs w:val="20"/>
              </w:rPr>
            </w:pPr>
            <w:r w:rsidRPr="00751AEB">
              <w:rPr>
                <w:rFonts w:ascii="Karla" w:hAnsi="Karla"/>
                <w:sz w:val="20"/>
                <w:szCs w:val="20"/>
              </w:rPr>
              <w:t>Varies across manufacturers, often handling up to 50 lbs.</w:t>
            </w:r>
          </w:p>
        </w:tc>
      </w:tr>
      <w:tr w:rsidR="00751AEB" w:rsidRPr="00751AEB" w14:paraId="4FAB5D57" w14:textId="77777777" w:rsidTr="000B022B">
        <w:trPr>
          <w:trHeight w:val="935"/>
        </w:trPr>
        <w:tc>
          <w:tcPr>
            <w:tcW w:w="2280" w:type="dxa"/>
            <w:vAlign w:val="center"/>
          </w:tcPr>
          <w:p w14:paraId="1696D4A6" w14:textId="77777777" w:rsidR="00751AEB" w:rsidRPr="00751AEB" w:rsidRDefault="00751AEB" w:rsidP="000B022B">
            <w:pPr>
              <w:rPr>
                <w:rFonts w:ascii="Karla" w:hAnsi="Karla"/>
                <w:sz w:val="20"/>
                <w:szCs w:val="20"/>
              </w:rPr>
            </w:pPr>
            <w:r w:rsidRPr="00751AEB">
              <w:rPr>
                <w:rFonts w:ascii="Karla" w:hAnsi="Karla"/>
                <w:sz w:val="20"/>
                <w:szCs w:val="20"/>
              </w:rPr>
              <w:t>Scalability</w:t>
            </w:r>
          </w:p>
        </w:tc>
        <w:tc>
          <w:tcPr>
            <w:tcW w:w="3240" w:type="dxa"/>
            <w:vAlign w:val="center"/>
          </w:tcPr>
          <w:p w14:paraId="3368AEC9" w14:textId="7579E895" w:rsidR="00751AEB" w:rsidRPr="00751AEB" w:rsidRDefault="00751AEB" w:rsidP="000B022B">
            <w:pPr>
              <w:rPr>
                <w:rFonts w:ascii="Karla" w:hAnsi="Karla"/>
                <w:sz w:val="20"/>
                <w:szCs w:val="20"/>
              </w:rPr>
            </w:pPr>
            <w:r w:rsidRPr="00751AEB">
              <w:rPr>
                <w:rFonts w:ascii="Karla" w:hAnsi="Karla"/>
                <w:sz w:val="20"/>
                <w:szCs w:val="20"/>
              </w:rPr>
              <w:t>Highly scalable with modular bin configurations and additional iBOTs</w:t>
            </w:r>
          </w:p>
        </w:tc>
        <w:tc>
          <w:tcPr>
            <w:tcW w:w="3955" w:type="dxa"/>
            <w:vAlign w:val="center"/>
          </w:tcPr>
          <w:p w14:paraId="52061DA0" w14:textId="77777777" w:rsidR="00751AEB" w:rsidRPr="00751AEB" w:rsidRDefault="00751AEB" w:rsidP="000B022B">
            <w:pPr>
              <w:rPr>
                <w:rFonts w:ascii="Karla" w:hAnsi="Karla"/>
                <w:sz w:val="20"/>
                <w:szCs w:val="20"/>
              </w:rPr>
            </w:pPr>
            <w:r w:rsidRPr="00751AEB">
              <w:rPr>
                <w:rFonts w:ascii="Karla" w:hAnsi="Karla"/>
                <w:sz w:val="20"/>
                <w:szCs w:val="20"/>
              </w:rPr>
              <w:t>Easily scalable by adding more robots to meet fluctuating demand</w:t>
            </w:r>
          </w:p>
        </w:tc>
      </w:tr>
      <w:tr w:rsidR="00751AEB" w:rsidRPr="00751AEB" w14:paraId="012C89F1" w14:textId="77777777" w:rsidTr="000B022B">
        <w:trPr>
          <w:trHeight w:val="935"/>
        </w:trPr>
        <w:tc>
          <w:tcPr>
            <w:tcW w:w="2280" w:type="dxa"/>
            <w:vAlign w:val="center"/>
          </w:tcPr>
          <w:p w14:paraId="7C28A0C1" w14:textId="77777777" w:rsidR="00751AEB" w:rsidRPr="00751AEB" w:rsidRDefault="00751AEB" w:rsidP="000B022B">
            <w:pPr>
              <w:rPr>
                <w:rFonts w:ascii="Karla" w:hAnsi="Karla"/>
                <w:sz w:val="20"/>
                <w:szCs w:val="20"/>
              </w:rPr>
            </w:pPr>
            <w:r w:rsidRPr="00751AEB">
              <w:rPr>
                <w:rFonts w:ascii="Karla" w:hAnsi="Karla"/>
                <w:sz w:val="20"/>
                <w:szCs w:val="20"/>
              </w:rPr>
              <w:t>Induction &amp; Sorting Method</w:t>
            </w:r>
          </w:p>
        </w:tc>
        <w:tc>
          <w:tcPr>
            <w:tcW w:w="3240" w:type="dxa"/>
            <w:vAlign w:val="center"/>
          </w:tcPr>
          <w:p w14:paraId="3DABF743" w14:textId="740EC3C9" w:rsidR="00751AEB" w:rsidRPr="00751AEB" w:rsidRDefault="00751AEB" w:rsidP="000B022B">
            <w:pPr>
              <w:rPr>
                <w:rFonts w:ascii="Karla" w:hAnsi="Karla"/>
                <w:sz w:val="20"/>
                <w:szCs w:val="20"/>
              </w:rPr>
            </w:pPr>
            <w:r w:rsidRPr="00751AEB">
              <w:rPr>
                <w:rFonts w:ascii="Karla" w:hAnsi="Karla"/>
                <w:sz w:val="20"/>
                <w:szCs w:val="20"/>
              </w:rPr>
              <w:t>Conveyor-based induction with six-sided scanning and automatic sortation</w:t>
            </w:r>
          </w:p>
        </w:tc>
        <w:tc>
          <w:tcPr>
            <w:tcW w:w="3955" w:type="dxa"/>
            <w:vAlign w:val="center"/>
          </w:tcPr>
          <w:p w14:paraId="09399597" w14:textId="77777777" w:rsidR="00751AEB" w:rsidRPr="00751AEB" w:rsidRDefault="00751AEB" w:rsidP="000B022B">
            <w:pPr>
              <w:rPr>
                <w:rFonts w:ascii="Karla" w:hAnsi="Karla"/>
                <w:sz w:val="20"/>
                <w:szCs w:val="20"/>
              </w:rPr>
            </w:pPr>
            <w:r w:rsidRPr="00751AEB">
              <w:rPr>
                <w:rFonts w:ascii="Karla" w:hAnsi="Karla"/>
                <w:sz w:val="20"/>
                <w:szCs w:val="20"/>
              </w:rPr>
              <w:t>Item retrieval and transport through flexible routes, typically relying on vision or barcode scanning</w:t>
            </w:r>
            <w:r w:rsidRPr="00751AEB">
              <w:rPr>
                <w:rFonts w:ascii="Arial" w:hAnsi="Arial" w:cs="Arial"/>
                <w:sz w:val="20"/>
                <w:szCs w:val="20"/>
              </w:rPr>
              <w:t>​</w:t>
            </w:r>
          </w:p>
        </w:tc>
      </w:tr>
      <w:tr w:rsidR="00751AEB" w:rsidRPr="00751AEB" w14:paraId="6675E2C0" w14:textId="77777777" w:rsidTr="000B022B">
        <w:trPr>
          <w:trHeight w:val="935"/>
        </w:trPr>
        <w:tc>
          <w:tcPr>
            <w:tcW w:w="2280" w:type="dxa"/>
            <w:vAlign w:val="center"/>
          </w:tcPr>
          <w:p w14:paraId="24B48BFD" w14:textId="77777777" w:rsidR="00751AEB" w:rsidRPr="00751AEB" w:rsidRDefault="00751AEB" w:rsidP="000B022B">
            <w:pPr>
              <w:rPr>
                <w:rFonts w:ascii="Karla" w:hAnsi="Karla"/>
                <w:sz w:val="20"/>
                <w:szCs w:val="20"/>
              </w:rPr>
            </w:pPr>
            <w:r w:rsidRPr="00751AEB">
              <w:rPr>
                <w:rFonts w:ascii="Karla" w:hAnsi="Karla"/>
                <w:sz w:val="20"/>
                <w:szCs w:val="20"/>
              </w:rPr>
              <w:t>Energy Efficiency</w:t>
            </w:r>
          </w:p>
        </w:tc>
        <w:tc>
          <w:tcPr>
            <w:tcW w:w="3240" w:type="dxa"/>
            <w:vAlign w:val="center"/>
          </w:tcPr>
          <w:p w14:paraId="3D6B2D8C" w14:textId="77777777" w:rsidR="00751AEB" w:rsidRPr="00751AEB" w:rsidRDefault="00751AEB" w:rsidP="000B022B">
            <w:pPr>
              <w:rPr>
                <w:rFonts w:ascii="Karla" w:hAnsi="Karla"/>
                <w:sz w:val="20"/>
                <w:szCs w:val="20"/>
              </w:rPr>
            </w:pPr>
            <w:r w:rsidRPr="00751AEB">
              <w:rPr>
                <w:rFonts w:ascii="Karla" w:hAnsi="Karla"/>
                <w:sz w:val="20"/>
                <w:szCs w:val="20"/>
              </w:rPr>
              <w:t>Self-charging iBOTs; energy is captured during braking</w:t>
            </w:r>
          </w:p>
        </w:tc>
        <w:tc>
          <w:tcPr>
            <w:tcW w:w="3955" w:type="dxa"/>
            <w:vAlign w:val="center"/>
          </w:tcPr>
          <w:p w14:paraId="53BF2186" w14:textId="70583544" w:rsidR="00751AEB" w:rsidRPr="00751AEB" w:rsidRDefault="00751AEB" w:rsidP="000B022B">
            <w:pPr>
              <w:rPr>
                <w:rFonts w:ascii="Karla" w:hAnsi="Karla"/>
                <w:sz w:val="20"/>
                <w:szCs w:val="20"/>
              </w:rPr>
            </w:pPr>
            <w:r w:rsidRPr="00751AEB">
              <w:rPr>
                <w:rFonts w:ascii="Karla" w:hAnsi="Karla"/>
                <w:sz w:val="20"/>
                <w:szCs w:val="20"/>
              </w:rPr>
              <w:t>AMRs are typically battery-powered and must be docked for charging between tasks</w:t>
            </w:r>
            <w:r w:rsidRPr="00751AEB">
              <w:rPr>
                <w:rFonts w:ascii="Arial" w:hAnsi="Arial" w:cs="Arial"/>
                <w:sz w:val="20"/>
                <w:szCs w:val="20"/>
              </w:rPr>
              <w:t>​</w:t>
            </w:r>
            <w:r w:rsidRPr="00751AEB">
              <w:rPr>
                <w:rFonts w:ascii="Karla" w:hAnsi="Karla"/>
                <w:sz w:val="20"/>
                <w:szCs w:val="20"/>
              </w:rPr>
              <w:t>.</w:t>
            </w:r>
          </w:p>
        </w:tc>
      </w:tr>
      <w:tr w:rsidR="00751AEB" w:rsidRPr="00751AEB" w14:paraId="5BF9AB1B" w14:textId="77777777" w:rsidTr="000B022B">
        <w:trPr>
          <w:trHeight w:val="935"/>
        </w:trPr>
        <w:tc>
          <w:tcPr>
            <w:tcW w:w="2280" w:type="dxa"/>
            <w:vAlign w:val="center"/>
          </w:tcPr>
          <w:p w14:paraId="5388CE1E" w14:textId="77777777" w:rsidR="00751AEB" w:rsidRPr="00751AEB" w:rsidRDefault="00751AEB" w:rsidP="000B022B">
            <w:pPr>
              <w:rPr>
                <w:rFonts w:ascii="Karla" w:hAnsi="Karla"/>
                <w:sz w:val="20"/>
                <w:szCs w:val="20"/>
              </w:rPr>
            </w:pPr>
            <w:r w:rsidRPr="00751AEB">
              <w:rPr>
                <w:rFonts w:ascii="Karla" w:hAnsi="Karla"/>
                <w:sz w:val="20"/>
                <w:szCs w:val="20"/>
              </w:rPr>
              <w:lastRenderedPageBreak/>
              <w:t>WMS Integration</w:t>
            </w:r>
          </w:p>
        </w:tc>
        <w:tc>
          <w:tcPr>
            <w:tcW w:w="3240" w:type="dxa"/>
            <w:vAlign w:val="center"/>
          </w:tcPr>
          <w:p w14:paraId="42584418" w14:textId="77777777" w:rsidR="00751AEB" w:rsidRPr="00751AEB" w:rsidRDefault="00751AEB" w:rsidP="000B022B">
            <w:pPr>
              <w:rPr>
                <w:rFonts w:ascii="Karla" w:hAnsi="Karla"/>
                <w:sz w:val="20"/>
                <w:szCs w:val="20"/>
              </w:rPr>
            </w:pPr>
            <w:r w:rsidRPr="00751AEB">
              <w:rPr>
                <w:rFonts w:ascii="Karla" w:hAnsi="Karla"/>
                <w:sz w:val="20"/>
                <w:szCs w:val="20"/>
              </w:rPr>
              <w:t>Seamlessly integrates with WMS/WCS</w:t>
            </w:r>
            <w:r w:rsidRPr="00751AEB">
              <w:rPr>
                <w:rFonts w:ascii="Arial" w:hAnsi="Arial" w:cs="Arial"/>
                <w:sz w:val="20"/>
                <w:szCs w:val="20"/>
              </w:rPr>
              <w:t>​</w:t>
            </w:r>
          </w:p>
        </w:tc>
        <w:tc>
          <w:tcPr>
            <w:tcW w:w="3955" w:type="dxa"/>
            <w:vAlign w:val="center"/>
          </w:tcPr>
          <w:p w14:paraId="4F391579" w14:textId="77777777" w:rsidR="00751AEB" w:rsidRPr="00751AEB" w:rsidRDefault="00751AEB" w:rsidP="000B022B">
            <w:pPr>
              <w:rPr>
                <w:rFonts w:ascii="Karla" w:hAnsi="Karla"/>
                <w:sz w:val="20"/>
                <w:szCs w:val="20"/>
              </w:rPr>
            </w:pPr>
            <w:r w:rsidRPr="00751AEB">
              <w:rPr>
                <w:rFonts w:ascii="Karla" w:hAnsi="Karla"/>
                <w:sz w:val="20"/>
                <w:szCs w:val="20"/>
              </w:rPr>
              <w:t>Easily integrates with most WMS solutions</w:t>
            </w:r>
            <w:r w:rsidRPr="00751AEB">
              <w:rPr>
                <w:rFonts w:ascii="Arial" w:hAnsi="Arial" w:cs="Arial"/>
                <w:sz w:val="20"/>
                <w:szCs w:val="20"/>
              </w:rPr>
              <w:t>​</w:t>
            </w:r>
            <w:r w:rsidRPr="00751AEB">
              <w:rPr>
                <w:rFonts w:ascii="Karla" w:hAnsi="Karla" w:cs="Arial"/>
                <w:sz w:val="20"/>
                <w:szCs w:val="20"/>
              </w:rPr>
              <w:t>.</w:t>
            </w:r>
          </w:p>
        </w:tc>
      </w:tr>
      <w:tr w:rsidR="00751AEB" w:rsidRPr="00751AEB" w14:paraId="36B414B9" w14:textId="77777777" w:rsidTr="000B022B">
        <w:trPr>
          <w:trHeight w:val="935"/>
        </w:trPr>
        <w:tc>
          <w:tcPr>
            <w:tcW w:w="2280" w:type="dxa"/>
            <w:vAlign w:val="center"/>
          </w:tcPr>
          <w:p w14:paraId="14261715" w14:textId="77777777" w:rsidR="00751AEB" w:rsidRPr="00751AEB" w:rsidRDefault="00751AEB" w:rsidP="000B022B">
            <w:pPr>
              <w:rPr>
                <w:rFonts w:ascii="Karla" w:hAnsi="Karla"/>
                <w:sz w:val="20"/>
                <w:szCs w:val="20"/>
              </w:rPr>
            </w:pPr>
            <w:r w:rsidRPr="00751AEB">
              <w:rPr>
                <w:rFonts w:ascii="Karla" w:hAnsi="Karla"/>
                <w:sz w:val="20"/>
                <w:szCs w:val="20"/>
              </w:rPr>
              <w:t>Operation Mode</w:t>
            </w:r>
          </w:p>
        </w:tc>
        <w:tc>
          <w:tcPr>
            <w:tcW w:w="3240" w:type="dxa"/>
            <w:vAlign w:val="center"/>
          </w:tcPr>
          <w:p w14:paraId="1450462A" w14:textId="77777777" w:rsidR="00751AEB" w:rsidRPr="00751AEB" w:rsidRDefault="00751AEB" w:rsidP="000B022B">
            <w:pPr>
              <w:rPr>
                <w:rFonts w:ascii="Karla" w:hAnsi="Karla"/>
                <w:sz w:val="20"/>
                <w:szCs w:val="20"/>
              </w:rPr>
            </w:pPr>
            <w:r w:rsidRPr="00751AEB">
              <w:rPr>
                <w:rFonts w:ascii="Karla" w:hAnsi="Karla"/>
                <w:sz w:val="20"/>
                <w:szCs w:val="20"/>
              </w:rPr>
              <w:t>Stationary system with iBOTs moving inside the sortation area</w:t>
            </w:r>
            <w:r w:rsidRPr="00751AEB">
              <w:rPr>
                <w:rFonts w:ascii="Arial" w:hAnsi="Arial" w:cs="Arial"/>
                <w:sz w:val="20"/>
                <w:szCs w:val="20"/>
              </w:rPr>
              <w:t>​</w:t>
            </w:r>
          </w:p>
        </w:tc>
        <w:tc>
          <w:tcPr>
            <w:tcW w:w="3955" w:type="dxa"/>
            <w:vAlign w:val="center"/>
          </w:tcPr>
          <w:p w14:paraId="66A08250" w14:textId="77777777" w:rsidR="00751AEB" w:rsidRPr="00751AEB" w:rsidRDefault="00751AEB" w:rsidP="000B022B">
            <w:pPr>
              <w:rPr>
                <w:rFonts w:ascii="Karla" w:hAnsi="Karla"/>
                <w:sz w:val="20"/>
                <w:szCs w:val="20"/>
              </w:rPr>
            </w:pPr>
            <w:r w:rsidRPr="00751AEB">
              <w:rPr>
                <w:rFonts w:ascii="Karla" w:hAnsi="Karla"/>
                <w:sz w:val="20"/>
                <w:szCs w:val="20"/>
              </w:rPr>
              <w:t>Free-roaming mobile robots navigating the warehouse autonomously</w:t>
            </w:r>
            <w:r w:rsidRPr="00751AEB">
              <w:rPr>
                <w:rFonts w:ascii="Arial" w:hAnsi="Arial" w:cs="Arial"/>
                <w:sz w:val="20"/>
                <w:szCs w:val="20"/>
              </w:rPr>
              <w:t>​</w:t>
            </w:r>
            <w:r w:rsidRPr="00751AEB">
              <w:rPr>
                <w:rFonts w:ascii="Karla" w:hAnsi="Karla" w:cs="Arial"/>
                <w:sz w:val="20"/>
                <w:szCs w:val="20"/>
              </w:rPr>
              <w:t>.</w:t>
            </w:r>
          </w:p>
        </w:tc>
      </w:tr>
    </w:tbl>
    <w:p w14:paraId="24A7C1C2" w14:textId="49397C06" w:rsidR="007D4DE0" w:rsidRDefault="007D4DE0">
      <w:pPr>
        <w:rPr>
          <w:rFonts w:ascii="Karla ExtraBold" w:eastAsiaTheme="majorEastAsia" w:hAnsi="Karla ExtraBold" w:cstheme="majorBidi"/>
          <w:caps/>
          <w:color w:val="003871" w:themeColor="accent1" w:themeShade="BF"/>
          <w:szCs w:val="28"/>
        </w:rPr>
      </w:pPr>
    </w:p>
    <w:p w14:paraId="51B1C7C8" w14:textId="77777777" w:rsidR="001F3C89" w:rsidRDefault="001F3C89">
      <w:pPr>
        <w:rPr>
          <w:rFonts w:ascii="Karla ExtraBold" w:eastAsiaTheme="majorEastAsia" w:hAnsi="Karla ExtraBold" w:cstheme="majorBidi"/>
          <w:caps/>
          <w:color w:val="003871" w:themeColor="accent1" w:themeShade="BF"/>
          <w:szCs w:val="28"/>
        </w:rPr>
      </w:pPr>
    </w:p>
    <w:p w14:paraId="7A395A2A" w14:textId="71F62DDC" w:rsidR="00DF6A1E" w:rsidRPr="00282457" w:rsidRDefault="00DF6A1E" w:rsidP="00BE64BF">
      <w:pPr>
        <w:pStyle w:val="Heading2"/>
        <w:spacing w:before="0" w:after="240"/>
      </w:pPr>
      <w:bookmarkStart w:id="3" w:name="_Toc178948957"/>
      <w:r w:rsidRPr="00282457">
        <w:t>Use Case</w:t>
      </w:r>
      <w:r w:rsidR="00F83F6C">
        <w:t>s</w:t>
      </w:r>
      <w:bookmarkEnd w:id="3"/>
    </w:p>
    <w:p w14:paraId="63901F5C" w14:textId="7ECF7918" w:rsidR="006E2AD7" w:rsidRPr="006E2AD7" w:rsidRDefault="006E2AD7" w:rsidP="00BE64BF">
      <w:pPr>
        <w:pStyle w:val="Heading3"/>
        <w:spacing w:before="0" w:after="240"/>
        <w:rPr>
          <w:rFonts w:ascii="Karla" w:hAnsi="Karla"/>
          <w:color w:val="auto"/>
          <w:sz w:val="20"/>
          <w:szCs w:val="20"/>
        </w:rPr>
      </w:pPr>
      <w:bookmarkStart w:id="4" w:name="_Toc178948958"/>
      <w:r w:rsidRPr="006E2AD7">
        <w:rPr>
          <w:rFonts w:ascii="Karla" w:hAnsi="Karla"/>
          <w:color w:val="auto"/>
          <w:sz w:val="20"/>
          <w:szCs w:val="20"/>
        </w:rPr>
        <w:t>To better understand the real-world applications of these two technologies, let’s explore their performance across three common warehouse tasks: returns processing, finished order sorting, and store replenishment</w:t>
      </w:r>
      <w:r w:rsidR="00990BA9">
        <w:rPr>
          <w:rFonts w:ascii="Karla" w:hAnsi="Karla"/>
          <w:color w:val="auto"/>
          <w:sz w:val="20"/>
          <w:szCs w:val="20"/>
        </w:rPr>
        <w:t>.</w:t>
      </w:r>
    </w:p>
    <w:p w14:paraId="0544F49F" w14:textId="46C736DA" w:rsidR="00DF6A1E" w:rsidRPr="00153400" w:rsidRDefault="00DF6A1E" w:rsidP="00BE64BF">
      <w:pPr>
        <w:pStyle w:val="Heading3"/>
        <w:spacing w:before="0" w:after="240"/>
        <w:rPr>
          <w:rFonts w:ascii="Karla" w:hAnsi="Karla"/>
          <w:b/>
          <w:bCs/>
          <w:sz w:val="20"/>
          <w:szCs w:val="20"/>
        </w:rPr>
      </w:pPr>
      <w:r w:rsidRPr="00153400">
        <w:rPr>
          <w:rFonts w:ascii="Karla" w:hAnsi="Karla"/>
          <w:b/>
          <w:bCs/>
          <w:sz w:val="20"/>
          <w:szCs w:val="20"/>
        </w:rPr>
        <w:t>Use Case #1: Returns Processing</w:t>
      </w:r>
      <w:bookmarkEnd w:id="4"/>
    </w:p>
    <w:p w14:paraId="50445D02" w14:textId="38A7C64E" w:rsidR="00342C8B" w:rsidRDefault="00342C8B" w:rsidP="00BE64BF">
      <w:pPr>
        <w:spacing w:after="240"/>
        <w:rPr>
          <w:rFonts w:ascii="Karla" w:hAnsi="Karla"/>
          <w:sz w:val="20"/>
          <w:szCs w:val="20"/>
        </w:rPr>
      </w:pPr>
      <w:r w:rsidRPr="00342C8B">
        <w:rPr>
          <w:rFonts w:ascii="Karla" w:hAnsi="Karla"/>
          <w:sz w:val="20"/>
          <w:szCs w:val="20"/>
        </w:rPr>
        <w:t>In returns processing, speed and accuracy are critical. Below is a comparison of how AMRs and Sure Sort X perform in this setting:</w:t>
      </w:r>
    </w:p>
    <w:tbl>
      <w:tblPr>
        <w:tblStyle w:val="TableGrid"/>
        <w:tblW w:w="0" w:type="auto"/>
        <w:tblLook w:val="04A0" w:firstRow="1" w:lastRow="0" w:firstColumn="1" w:lastColumn="0" w:noHBand="0" w:noVBand="1"/>
      </w:tblPr>
      <w:tblGrid>
        <w:gridCol w:w="3116"/>
        <w:gridCol w:w="3117"/>
        <w:gridCol w:w="3117"/>
      </w:tblGrid>
      <w:tr w:rsidR="00DF6A1E" w:rsidRPr="00282457" w14:paraId="192D07EC" w14:textId="77777777" w:rsidTr="00777017">
        <w:trPr>
          <w:trHeight w:val="432"/>
        </w:trPr>
        <w:tc>
          <w:tcPr>
            <w:tcW w:w="3116" w:type="dxa"/>
            <w:vAlign w:val="center"/>
          </w:tcPr>
          <w:p w14:paraId="1E095653" w14:textId="2D8C8667" w:rsidR="00DF6A1E" w:rsidRPr="00777017" w:rsidRDefault="00DF6A1E" w:rsidP="00777017">
            <w:pPr>
              <w:rPr>
                <w:rFonts w:ascii="Karla" w:hAnsi="Karla"/>
                <w:b/>
                <w:bCs/>
                <w:sz w:val="20"/>
                <w:szCs w:val="20"/>
              </w:rPr>
            </w:pPr>
          </w:p>
        </w:tc>
        <w:tc>
          <w:tcPr>
            <w:tcW w:w="3117" w:type="dxa"/>
            <w:vAlign w:val="center"/>
          </w:tcPr>
          <w:p w14:paraId="67417302" w14:textId="77777777" w:rsidR="00DF6A1E" w:rsidRPr="00777017" w:rsidRDefault="00DF6A1E" w:rsidP="00777017">
            <w:pPr>
              <w:rPr>
                <w:rFonts w:ascii="Karla" w:hAnsi="Karla"/>
                <w:b/>
                <w:bCs/>
                <w:sz w:val="20"/>
                <w:szCs w:val="20"/>
              </w:rPr>
            </w:pPr>
            <w:r w:rsidRPr="00777017">
              <w:rPr>
                <w:rFonts w:ascii="Karla" w:hAnsi="Karla"/>
                <w:b/>
                <w:bCs/>
                <w:sz w:val="20"/>
                <w:szCs w:val="20"/>
              </w:rPr>
              <w:t>AMR</w:t>
            </w:r>
          </w:p>
        </w:tc>
        <w:tc>
          <w:tcPr>
            <w:tcW w:w="3117" w:type="dxa"/>
            <w:vAlign w:val="center"/>
          </w:tcPr>
          <w:p w14:paraId="54E61128" w14:textId="77777777" w:rsidR="00DF6A1E" w:rsidRPr="00777017" w:rsidRDefault="00DF6A1E" w:rsidP="00777017">
            <w:pPr>
              <w:rPr>
                <w:rFonts w:ascii="Karla" w:hAnsi="Karla"/>
                <w:b/>
                <w:bCs/>
                <w:sz w:val="20"/>
                <w:szCs w:val="20"/>
              </w:rPr>
            </w:pPr>
            <w:r w:rsidRPr="00777017">
              <w:rPr>
                <w:rFonts w:ascii="Karla" w:hAnsi="Karla"/>
                <w:b/>
                <w:bCs/>
                <w:sz w:val="20"/>
                <w:szCs w:val="20"/>
              </w:rPr>
              <w:t>Sure Sort X</w:t>
            </w:r>
          </w:p>
        </w:tc>
      </w:tr>
      <w:tr w:rsidR="00DF6A1E" w:rsidRPr="00282457" w14:paraId="6FFE64AC" w14:textId="77777777" w:rsidTr="00777017">
        <w:trPr>
          <w:trHeight w:val="432"/>
        </w:trPr>
        <w:tc>
          <w:tcPr>
            <w:tcW w:w="3116" w:type="dxa"/>
            <w:vAlign w:val="center"/>
          </w:tcPr>
          <w:p w14:paraId="6F959AC9" w14:textId="77777777" w:rsidR="00DF6A1E" w:rsidRPr="00282457" w:rsidRDefault="00DF6A1E" w:rsidP="00777017">
            <w:pPr>
              <w:rPr>
                <w:rFonts w:ascii="Karla" w:hAnsi="Karla"/>
                <w:sz w:val="20"/>
                <w:szCs w:val="20"/>
              </w:rPr>
            </w:pPr>
            <w:r w:rsidRPr="00282457">
              <w:rPr>
                <w:rFonts w:ascii="Karla" w:hAnsi="Karla"/>
                <w:sz w:val="20"/>
                <w:szCs w:val="20"/>
              </w:rPr>
              <w:t>Throughput (Items/hour)</w:t>
            </w:r>
          </w:p>
        </w:tc>
        <w:tc>
          <w:tcPr>
            <w:tcW w:w="3117" w:type="dxa"/>
            <w:vAlign w:val="center"/>
          </w:tcPr>
          <w:p w14:paraId="595FF7BF" w14:textId="77777777" w:rsidR="00DF6A1E" w:rsidRPr="00282457" w:rsidRDefault="00DF6A1E" w:rsidP="00777017">
            <w:pPr>
              <w:rPr>
                <w:rFonts w:ascii="Karla" w:hAnsi="Karla"/>
                <w:sz w:val="20"/>
                <w:szCs w:val="20"/>
              </w:rPr>
            </w:pPr>
            <w:r w:rsidRPr="00282457">
              <w:rPr>
                <w:rFonts w:ascii="Karla" w:hAnsi="Karla"/>
                <w:sz w:val="20"/>
                <w:szCs w:val="20"/>
              </w:rPr>
              <w:t>1800</w:t>
            </w:r>
          </w:p>
        </w:tc>
        <w:tc>
          <w:tcPr>
            <w:tcW w:w="3117" w:type="dxa"/>
            <w:vAlign w:val="center"/>
          </w:tcPr>
          <w:p w14:paraId="51B0356D" w14:textId="77777777" w:rsidR="00DF6A1E" w:rsidRPr="00282457" w:rsidRDefault="00DF6A1E" w:rsidP="00777017">
            <w:pPr>
              <w:rPr>
                <w:rFonts w:ascii="Karla" w:hAnsi="Karla"/>
                <w:sz w:val="20"/>
                <w:szCs w:val="20"/>
              </w:rPr>
            </w:pPr>
            <w:r w:rsidRPr="00282457">
              <w:rPr>
                <w:rFonts w:ascii="Karla" w:hAnsi="Karla"/>
                <w:sz w:val="20"/>
                <w:szCs w:val="20"/>
              </w:rPr>
              <w:t>1800</w:t>
            </w:r>
          </w:p>
        </w:tc>
      </w:tr>
      <w:tr w:rsidR="00DF6A1E" w:rsidRPr="00282457" w14:paraId="11ED7F19" w14:textId="77777777" w:rsidTr="00777017">
        <w:trPr>
          <w:trHeight w:val="432"/>
        </w:trPr>
        <w:tc>
          <w:tcPr>
            <w:tcW w:w="3116" w:type="dxa"/>
            <w:vAlign w:val="center"/>
          </w:tcPr>
          <w:p w14:paraId="0D68FEAB" w14:textId="77777777" w:rsidR="00DF6A1E" w:rsidRPr="00282457" w:rsidRDefault="00DF6A1E" w:rsidP="00777017">
            <w:pPr>
              <w:rPr>
                <w:rFonts w:ascii="Karla" w:hAnsi="Karla"/>
                <w:sz w:val="20"/>
                <w:szCs w:val="20"/>
              </w:rPr>
            </w:pPr>
            <w:r w:rsidRPr="00282457">
              <w:rPr>
                <w:rFonts w:ascii="Karla" w:hAnsi="Karla"/>
                <w:sz w:val="20"/>
                <w:szCs w:val="20"/>
              </w:rPr>
              <w:t>Sort Locations</w:t>
            </w:r>
          </w:p>
        </w:tc>
        <w:tc>
          <w:tcPr>
            <w:tcW w:w="3117" w:type="dxa"/>
            <w:vAlign w:val="center"/>
          </w:tcPr>
          <w:p w14:paraId="0FFE940E" w14:textId="77777777" w:rsidR="00DF6A1E" w:rsidRPr="00282457" w:rsidRDefault="00DF6A1E" w:rsidP="00777017">
            <w:pPr>
              <w:rPr>
                <w:rFonts w:ascii="Karla" w:hAnsi="Karla"/>
                <w:sz w:val="20"/>
                <w:szCs w:val="20"/>
              </w:rPr>
            </w:pPr>
            <w:r w:rsidRPr="00282457">
              <w:rPr>
                <w:rFonts w:ascii="Karla" w:hAnsi="Karla"/>
                <w:sz w:val="20"/>
                <w:szCs w:val="20"/>
              </w:rPr>
              <w:t>96</w:t>
            </w:r>
          </w:p>
        </w:tc>
        <w:tc>
          <w:tcPr>
            <w:tcW w:w="3117" w:type="dxa"/>
            <w:vAlign w:val="center"/>
          </w:tcPr>
          <w:p w14:paraId="34829DD3" w14:textId="77777777" w:rsidR="00DF6A1E" w:rsidRPr="00282457" w:rsidRDefault="00DF6A1E" w:rsidP="00777017">
            <w:pPr>
              <w:rPr>
                <w:rFonts w:ascii="Karla" w:hAnsi="Karla"/>
                <w:sz w:val="20"/>
                <w:szCs w:val="20"/>
              </w:rPr>
            </w:pPr>
            <w:r w:rsidRPr="00282457">
              <w:rPr>
                <w:rFonts w:ascii="Karla" w:hAnsi="Karla"/>
                <w:sz w:val="20"/>
                <w:szCs w:val="20"/>
              </w:rPr>
              <w:t>99</w:t>
            </w:r>
          </w:p>
        </w:tc>
      </w:tr>
      <w:tr w:rsidR="00DF6A1E" w:rsidRPr="00282457" w14:paraId="3CF9CCC2" w14:textId="77777777" w:rsidTr="00777017">
        <w:trPr>
          <w:trHeight w:val="432"/>
        </w:trPr>
        <w:tc>
          <w:tcPr>
            <w:tcW w:w="3116" w:type="dxa"/>
            <w:vAlign w:val="center"/>
          </w:tcPr>
          <w:p w14:paraId="5F319495" w14:textId="77777777" w:rsidR="00DF6A1E" w:rsidRPr="00282457" w:rsidRDefault="00DF6A1E" w:rsidP="00777017">
            <w:pPr>
              <w:rPr>
                <w:rFonts w:ascii="Karla" w:hAnsi="Karla"/>
                <w:sz w:val="20"/>
                <w:szCs w:val="20"/>
              </w:rPr>
            </w:pPr>
            <w:r w:rsidRPr="00282457">
              <w:rPr>
                <w:rFonts w:ascii="Karla" w:hAnsi="Karla"/>
                <w:sz w:val="20"/>
                <w:szCs w:val="20"/>
              </w:rPr>
              <w:t>Number of Robots</w:t>
            </w:r>
          </w:p>
        </w:tc>
        <w:tc>
          <w:tcPr>
            <w:tcW w:w="3117" w:type="dxa"/>
            <w:vAlign w:val="center"/>
          </w:tcPr>
          <w:p w14:paraId="0C1E024E" w14:textId="77777777" w:rsidR="00DF6A1E" w:rsidRPr="00282457" w:rsidRDefault="00DF6A1E" w:rsidP="00777017">
            <w:pPr>
              <w:rPr>
                <w:rFonts w:ascii="Karla" w:hAnsi="Karla"/>
                <w:sz w:val="20"/>
                <w:szCs w:val="20"/>
              </w:rPr>
            </w:pPr>
            <w:r w:rsidRPr="00282457">
              <w:rPr>
                <w:rFonts w:ascii="Karla" w:hAnsi="Karla"/>
                <w:sz w:val="20"/>
                <w:szCs w:val="20"/>
              </w:rPr>
              <w:t>20</w:t>
            </w:r>
          </w:p>
        </w:tc>
        <w:tc>
          <w:tcPr>
            <w:tcW w:w="3117" w:type="dxa"/>
            <w:vAlign w:val="center"/>
          </w:tcPr>
          <w:p w14:paraId="764B2C92" w14:textId="77777777" w:rsidR="00DF6A1E" w:rsidRPr="00282457" w:rsidRDefault="00DF6A1E" w:rsidP="00777017">
            <w:pPr>
              <w:rPr>
                <w:rFonts w:ascii="Karla" w:hAnsi="Karla"/>
                <w:sz w:val="20"/>
                <w:szCs w:val="20"/>
              </w:rPr>
            </w:pPr>
            <w:r w:rsidRPr="00282457">
              <w:rPr>
                <w:rFonts w:ascii="Karla" w:hAnsi="Karla"/>
                <w:sz w:val="20"/>
                <w:szCs w:val="20"/>
              </w:rPr>
              <w:t>10</w:t>
            </w:r>
          </w:p>
        </w:tc>
      </w:tr>
      <w:tr w:rsidR="00DF6A1E" w:rsidRPr="00282457" w14:paraId="58291B56" w14:textId="77777777" w:rsidTr="00777017">
        <w:trPr>
          <w:trHeight w:val="432"/>
        </w:trPr>
        <w:tc>
          <w:tcPr>
            <w:tcW w:w="3116" w:type="dxa"/>
            <w:vAlign w:val="center"/>
          </w:tcPr>
          <w:p w14:paraId="563101B9" w14:textId="77777777" w:rsidR="00DF6A1E" w:rsidRPr="00282457" w:rsidRDefault="00DF6A1E" w:rsidP="00777017">
            <w:pPr>
              <w:rPr>
                <w:rFonts w:ascii="Karla" w:hAnsi="Karla"/>
                <w:sz w:val="20"/>
                <w:szCs w:val="20"/>
              </w:rPr>
            </w:pPr>
            <w:r w:rsidRPr="00282457">
              <w:rPr>
                <w:rFonts w:ascii="Karla" w:hAnsi="Karla"/>
                <w:sz w:val="20"/>
                <w:szCs w:val="20"/>
              </w:rPr>
              <w:t>Space Occupied (Sq Ft)</w:t>
            </w:r>
          </w:p>
        </w:tc>
        <w:tc>
          <w:tcPr>
            <w:tcW w:w="3117" w:type="dxa"/>
            <w:vAlign w:val="center"/>
          </w:tcPr>
          <w:p w14:paraId="311BE87B" w14:textId="77777777" w:rsidR="00DF6A1E" w:rsidRPr="00282457" w:rsidRDefault="00DF6A1E" w:rsidP="00777017">
            <w:pPr>
              <w:rPr>
                <w:rFonts w:ascii="Karla" w:hAnsi="Karla"/>
                <w:sz w:val="20"/>
                <w:szCs w:val="20"/>
              </w:rPr>
            </w:pPr>
            <w:r w:rsidRPr="00282457">
              <w:rPr>
                <w:rFonts w:ascii="Karla" w:hAnsi="Karla"/>
                <w:sz w:val="20"/>
                <w:szCs w:val="20"/>
              </w:rPr>
              <w:t>1500</w:t>
            </w:r>
          </w:p>
        </w:tc>
        <w:tc>
          <w:tcPr>
            <w:tcW w:w="3117" w:type="dxa"/>
            <w:vAlign w:val="center"/>
          </w:tcPr>
          <w:p w14:paraId="16B27B19" w14:textId="77777777" w:rsidR="00DF6A1E" w:rsidRPr="00282457" w:rsidRDefault="00DF6A1E" w:rsidP="00777017">
            <w:pPr>
              <w:rPr>
                <w:rFonts w:ascii="Karla" w:hAnsi="Karla"/>
                <w:sz w:val="20"/>
                <w:szCs w:val="20"/>
              </w:rPr>
            </w:pPr>
            <w:r w:rsidRPr="00282457">
              <w:rPr>
                <w:rFonts w:ascii="Karla" w:hAnsi="Karla"/>
                <w:sz w:val="20"/>
                <w:szCs w:val="20"/>
              </w:rPr>
              <w:t>530</w:t>
            </w:r>
          </w:p>
        </w:tc>
      </w:tr>
      <w:tr w:rsidR="00DF6A1E" w:rsidRPr="00282457" w14:paraId="61A369E4" w14:textId="77777777" w:rsidTr="00777017">
        <w:trPr>
          <w:trHeight w:val="432"/>
        </w:trPr>
        <w:tc>
          <w:tcPr>
            <w:tcW w:w="3116" w:type="dxa"/>
            <w:vAlign w:val="center"/>
          </w:tcPr>
          <w:p w14:paraId="3C0AA75B" w14:textId="0969F5D5" w:rsidR="00DF6A1E" w:rsidRPr="00282457" w:rsidRDefault="00610AC8" w:rsidP="00777017">
            <w:pPr>
              <w:rPr>
                <w:rFonts w:ascii="Karla" w:hAnsi="Karla"/>
                <w:sz w:val="20"/>
                <w:szCs w:val="20"/>
              </w:rPr>
            </w:pPr>
            <w:r w:rsidRPr="00282457">
              <w:rPr>
                <w:rFonts w:ascii="Karla" w:hAnsi="Karla"/>
                <w:sz w:val="20"/>
                <w:szCs w:val="20"/>
              </w:rPr>
              <w:t xml:space="preserve">Induction </w:t>
            </w:r>
            <w:r w:rsidR="00DF6A1E" w:rsidRPr="00282457">
              <w:rPr>
                <w:rFonts w:ascii="Karla" w:hAnsi="Karla"/>
                <w:sz w:val="20"/>
                <w:szCs w:val="20"/>
              </w:rPr>
              <w:t>Operators</w:t>
            </w:r>
          </w:p>
        </w:tc>
        <w:tc>
          <w:tcPr>
            <w:tcW w:w="3117" w:type="dxa"/>
            <w:vAlign w:val="center"/>
          </w:tcPr>
          <w:p w14:paraId="7FC32439" w14:textId="77777777" w:rsidR="00DF6A1E" w:rsidRPr="00282457" w:rsidRDefault="00DF6A1E" w:rsidP="00777017">
            <w:pPr>
              <w:rPr>
                <w:rFonts w:ascii="Karla" w:hAnsi="Karla"/>
                <w:sz w:val="20"/>
                <w:szCs w:val="20"/>
              </w:rPr>
            </w:pPr>
            <w:r w:rsidRPr="00282457">
              <w:rPr>
                <w:rFonts w:ascii="Karla" w:hAnsi="Karla"/>
                <w:sz w:val="20"/>
                <w:szCs w:val="20"/>
              </w:rPr>
              <w:t>2</w:t>
            </w:r>
          </w:p>
        </w:tc>
        <w:tc>
          <w:tcPr>
            <w:tcW w:w="3117" w:type="dxa"/>
            <w:vAlign w:val="center"/>
          </w:tcPr>
          <w:p w14:paraId="7C519A8F" w14:textId="77777777" w:rsidR="00DF6A1E" w:rsidRPr="00282457" w:rsidRDefault="00DF6A1E" w:rsidP="00777017">
            <w:pPr>
              <w:rPr>
                <w:rFonts w:ascii="Karla" w:hAnsi="Karla"/>
                <w:sz w:val="20"/>
                <w:szCs w:val="20"/>
              </w:rPr>
            </w:pPr>
            <w:r w:rsidRPr="00282457">
              <w:rPr>
                <w:rFonts w:ascii="Karla" w:hAnsi="Karla"/>
                <w:sz w:val="20"/>
                <w:szCs w:val="20"/>
              </w:rPr>
              <w:t>1</w:t>
            </w:r>
          </w:p>
        </w:tc>
      </w:tr>
      <w:tr w:rsidR="00DF6A1E" w:rsidRPr="00282457" w14:paraId="33BF2DB6" w14:textId="77777777" w:rsidTr="00777017">
        <w:trPr>
          <w:trHeight w:val="432"/>
        </w:trPr>
        <w:tc>
          <w:tcPr>
            <w:tcW w:w="3116" w:type="dxa"/>
            <w:vAlign w:val="center"/>
          </w:tcPr>
          <w:p w14:paraId="5522391A" w14:textId="77777777" w:rsidR="00DF6A1E" w:rsidRPr="00282457" w:rsidRDefault="00DF6A1E" w:rsidP="00777017">
            <w:pPr>
              <w:rPr>
                <w:rFonts w:ascii="Karla" w:hAnsi="Karla"/>
                <w:sz w:val="20"/>
                <w:szCs w:val="20"/>
              </w:rPr>
            </w:pPr>
            <w:r w:rsidRPr="00282457">
              <w:rPr>
                <w:rFonts w:ascii="Karla" w:hAnsi="Karla"/>
                <w:sz w:val="20"/>
                <w:szCs w:val="20"/>
              </w:rPr>
              <w:t>Automated Packout</w:t>
            </w:r>
          </w:p>
        </w:tc>
        <w:tc>
          <w:tcPr>
            <w:tcW w:w="3117" w:type="dxa"/>
            <w:vAlign w:val="center"/>
          </w:tcPr>
          <w:p w14:paraId="1CF57C27" w14:textId="10C6F563" w:rsidR="00DF6A1E" w:rsidRPr="00282457" w:rsidRDefault="00DC0D76" w:rsidP="00777017">
            <w:pPr>
              <w:rPr>
                <w:rFonts w:ascii="Karla" w:hAnsi="Karla"/>
                <w:sz w:val="20"/>
                <w:szCs w:val="20"/>
              </w:rPr>
            </w:pPr>
            <w:r w:rsidRPr="00282457">
              <w:rPr>
                <w:rFonts w:ascii="Karla" w:hAnsi="Karla"/>
                <w:sz w:val="20"/>
                <w:szCs w:val="20"/>
              </w:rPr>
              <w:t>No (2 additional FTEs) Required</w:t>
            </w:r>
          </w:p>
        </w:tc>
        <w:tc>
          <w:tcPr>
            <w:tcW w:w="3117" w:type="dxa"/>
            <w:vAlign w:val="center"/>
          </w:tcPr>
          <w:p w14:paraId="10A8B89E" w14:textId="77777777" w:rsidR="00DF6A1E" w:rsidRPr="00282457" w:rsidRDefault="00DF6A1E" w:rsidP="00777017">
            <w:pPr>
              <w:rPr>
                <w:rFonts w:ascii="Karla" w:hAnsi="Karla"/>
                <w:sz w:val="20"/>
                <w:szCs w:val="20"/>
              </w:rPr>
            </w:pPr>
            <w:r w:rsidRPr="00282457">
              <w:rPr>
                <w:rFonts w:ascii="Karla" w:hAnsi="Karla"/>
                <w:sz w:val="20"/>
                <w:szCs w:val="20"/>
              </w:rPr>
              <w:t>Yes</w:t>
            </w:r>
          </w:p>
        </w:tc>
      </w:tr>
    </w:tbl>
    <w:p w14:paraId="7657DB79" w14:textId="77777777" w:rsidR="00EA4CC4" w:rsidRDefault="00EA4CC4" w:rsidP="00BE64BF">
      <w:pPr>
        <w:spacing w:after="240"/>
        <w:rPr>
          <w:rFonts w:ascii="Karla" w:hAnsi="Karla"/>
          <w:b/>
          <w:bCs/>
          <w:sz w:val="20"/>
          <w:szCs w:val="20"/>
        </w:rPr>
      </w:pPr>
    </w:p>
    <w:p w14:paraId="4740FD25" w14:textId="55B1D7D5" w:rsidR="00D95CC8" w:rsidRDefault="00D95CC8" w:rsidP="00BE64BF">
      <w:pPr>
        <w:spacing w:after="240"/>
        <w:rPr>
          <w:rFonts w:ascii="Karla" w:hAnsi="Karla"/>
          <w:sz w:val="20"/>
          <w:szCs w:val="20"/>
        </w:rPr>
      </w:pPr>
      <w:r w:rsidRPr="00D95CC8">
        <w:rPr>
          <w:rFonts w:ascii="Karla" w:hAnsi="Karla"/>
          <w:b/>
          <w:bCs/>
          <w:sz w:val="20"/>
          <w:szCs w:val="20"/>
        </w:rPr>
        <w:t>Key Insights:</w:t>
      </w:r>
      <w:r w:rsidRPr="00D95CC8">
        <w:rPr>
          <w:rFonts w:ascii="Karla" w:hAnsi="Karla"/>
          <w:sz w:val="20"/>
          <w:szCs w:val="20"/>
        </w:rPr>
        <w:br/>
        <w:t>The OPEX Sure Sort X delivers the same throughput as AMRs but requires fewer robots, occupies less space, and</w:t>
      </w:r>
      <w:r w:rsidR="009051F6">
        <w:rPr>
          <w:rFonts w:ascii="Karla" w:hAnsi="Karla"/>
          <w:sz w:val="20"/>
          <w:szCs w:val="20"/>
        </w:rPr>
        <w:t xml:space="preserve"> reduces the need for additional operators due to its automated pack-out feature</w:t>
      </w:r>
      <w:r w:rsidRPr="00D95CC8">
        <w:rPr>
          <w:rFonts w:ascii="Karla" w:hAnsi="Karla"/>
          <w:sz w:val="20"/>
          <w:szCs w:val="20"/>
        </w:rPr>
        <w:t>. This results in more efficient returns processing and lower operational costs.</w:t>
      </w:r>
    </w:p>
    <w:p w14:paraId="67DBC84A" w14:textId="30F0F57D" w:rsidR="00DF6A1E" w:rsidRPr="00153400" w:rsidRDefault="00DF6A1E" w:rsidP="00BE64BF">
      <w:pPr>
        <w:pStyle w:val="Heading3"/>
        <w:spacing w:before="0" w:after="240"/>
        <w:rPr>
          <w:rFonts w:ascii="Karla" w:hAnsi="Karla"/>
          <w:b/>
          <w:bCs/>
          <w:sz w:val="20"/>
          <w:szCs w:val="20"/>
        </w:rPr>
      </w:pPr>
      <w:bookmarkStart w:id="5" w:name="_Toc178948959"/>
      <w:r w:rsidRPr="00153400">
        <w:rPr>
          <w:rFonts w:ascii="Karla" w:hAnsi="Karla"/>
          <w:b/>
          <w:bCs/>
          <w:sz w:val="20"/>
          <w:szCs w:val="20"/>
        </w:rPr>
        <w:t>Use Case #2: Finished Order Sorting</w:t>
      </w:r>
      <w:bookmarkEnd w:id="5"/>
    </w:p>
    <w:p w14:paraId="2D9C23FF" w14:textId="5CEC3594" w:rsidR="00D03D87" w:rsidRDefault="00D03D87" w:rsidP="00BE64BF">
      <w:pPr>
        <w:spacing w:after="240"/>
        <w:rPr>
          <w:rFonts w:ascii="Karla" w:hAnsi="Karla"/>
          <w:sz w:val="20"/>
          <w:szCs w:val="20"/>
        </w:rPr>
      </w:pPr>
      <w:r w:rsidRPr="00D03D87">
        <w:rPr>
          <w:rFonts w:ascii="Karla" w:hAnsi="Karla"/>
          <w:sz w:val="20"/>
          <w:szCs w:val="20"/>
        </w:rPr>
        <w:t>When sorting finished orders, speed and accuracy are again paramount. Here's how each system compares:</w:t>
      </w:r>
    </w:p>
    <w:p w14:paraId="759FA1A3" w14:textId="01DB84C1" w:rsidR="00DF6A1E" w:rsidRPr="00282457" w:rsidRDefault="00DF6A1E" w:rsidP="00BE64BF">
      <w:pPr>
        <w:spacing w:after="240"/>
        <w:rPr>
          <w:rFonts w:ascii="Karla" w:hAnsi="Karla"/>
          <w:sz w:val="20"/>
          <w:szCs w:val="20"/>
        </w:rPr>
      </w:pPr>
    </w:p>
    <w:tbl>
      <w:tblPr>
        <w:tblStyle w:val="TableGrid"/>
        <w:tblW w:w="0" w:type="auto"/>
        <w:tblLook w:val="04A0" w:firstRow="1" w:lastRow="0" w:firstColumn="1" w:lastColumn="0" w:noHBand="0" w:noVBand="1"/>
      </w:tblPr>
      <w:tblGrid>
        <w:gridCol w:w="3116"/>
        <w:gridCol w:w="3117"/>
        <w:gridCol w:w="3117"/>
      </w:tblGrid>
      <w:tr w:rsidR="00DF6A1E" w:rsidRPr="00282457" w14:paraId="614D827E" w14:textId="77777777" w:rsidTr="00777017">
        <w:trPr>
          <w:trHeight w:val="432"/>
        </w:trPr>
        <w:tc>
          <w:tcPr>
            <w:tcW w:w="3116" w:type="dxa"/>
            <w:vAlign w:val="center"/>
          </w:tcPr>
          <w:p w14:paraId="04C3A11B" w14:textId="0AC5F5E6" w:rsidR="00DF6A1E" w:rsidRPr="00777017" w:rsidRDefault="00DF6A1E" w:rsidP="00777017">
            <w:pPr>
              <w:rPr>
                <w:rFonts w:ascii="Karla" w:hAnsi="Karla"/>
                <w:b/>
                <w:bCs/>
                <w:sz w:val="20"/>
                <w:szCs w:val="20"/>
              </w:rPr>
            </w:pPr>
          </w:p>
        </w:tc>
        <w:tc>
          <w:tcPr>
            <w:tcW w:w="3117" w:type="dxa"/>
            <w:vAlign w:val="center"/>
          </w:tcPr>
          <w:p w14:paraId="60084918" w14:textId="77777777" w:rsidR="00DF6A1E" w:rsidRPr="00777017" w:rsidRDefault="00DF6A1E" w:rsidP="00777017">
            <w:pPr>
              <w:rPr>
                <w:rFonts w:ascii="Karla" w:hAnsi="Karla"/>
                <w:b/>
                <w:bCs/>
                <w:sz w:val="20"/>
                <w:szCs w:val="20"/>
              </w:rPr>
            </w:pPr>
            <w:r w:rsidRPr="00777017">
              <w:rPr>
                <w:rFonts w:ascii="Karla" w:hAnsi="Karla"/>
                <w:b/>
                <w:bCs/>
                <w:sz w:val="20"/>
                <w:szCs w:val="20"/>
              </w:rPr>
              <w:t>AMR</w:t>
            </w:r>
          </w:p>
        </w:tc>
        <w:tc>
          <w:tcPr>
            <w:tcW w:w="3117" w:type="dxa"/>
            <w:vAlign w:val="center"/>
          </w:tcPr>
          <w:p w14:paraId="38E91814" w14:textId="77777777" w:rsidR="00DF6A1E" w:rsidRPr="00777017" w:rsidRDefault="00DF6A1E" w:rsidP="00777017">
            <w:pPr>
              <w:rPr>
                <w:rFonts w:ascii="Karla" w:hAnsi="Karla"/>
                <w:b/>
                <w:bCs/>
                <w:sz w:val="20"/>
                <w:szCs w:val="20"/>
              </w:rPr>
            </w:pPr>
            <w:r w:rsidRPr="00777017">
              <w:rPr>
                <w:rFonts w:ascii="Karla" w:hAnsi="Karla"/>
                <w:b/>
                <w:bCs/>
                <w:sz w:val="20"/>
                <w:szCs w:val="20"/>
              </w:rPr>
              <w:t>Sure Sort X</w:t>
            </w:r>
          </w:p>
        </w:tc>
      </w:tr>
      <w:tr w:rsidR="00DF6A1E" w:rsidRPr="00282457" w14:paraId="726B5586" w14:textId="77777777" w:rsidTr="00777017">
        <w:trPr>
          <w:trHeight w:val="432"/>
        </w:trPr>
        <w:tc>
          <w:tcPr>
            <w:tcW w:w="3116" w:type="dxa"/>
            <w:vAlign w:val="center"/>
          </w:tcPr>
          <w:p w14:paraId="759403B2" w14:textId="77777777" w:rsidR="00DF6A1E" w:rsidRPr="00282457" w:rsidRDefault="00DF6A1E" w:rsidP="00777017">
            <w:pPr>
              <w:rPr>
                <w:rFonts w:ascii="Karla" w:hAnsi="Karla"/>
                <w:sz w:val="20"/>
                <w:szCs w:val="20"/>
              </w:rPr>
            </w:pPr>
            <w:r w:rsidRPr="00282457">
              <w:rPr>
                <w:rFonts w:ascii="Karla" w:hAnsi="Karla"/>
                <w:sz w:val="20"/>
                <w:szCs w:val="20"/>
              </w:rPr>
              <w:t>Throughput (Items/hour)</w:t>
            </w:r>
          </w:p>
        </w:tc>
        <w:tc>
          <w:tcPr>
            <w:tcW w:w="3117" w:type="dxa"/>
            <w:vAlign w:val="center"/>
          </w:tcPr>
          <w:p w14:paraId="4A5EC165" w14:textId="77777777" w:rsidR="00DF6A1E" w:rsidRPr="00282457" w:rsidRDefault="00DF6A1E" w:rsidP="00777017">
            <w:pPr>
              <w:rPr>
                <w:rFonts w:ascii="Karla" w:hAnsi="Karla"/>
                <w:sz w:val="20"/>
                <w:szCs w:val="20"/>
              </w:rPr>
            </w:pPr>
            <w:r w:rsidRPr="00282457">
              <w:rPr>
                <w:rFonts w:ascii="Karla" w:hAnsi="Karla"/>
                <w:sz w:val="20"/>
                <w:szCs w:val="20"/>
              </w:rPr>
              <w:t>2000</w:t>
            </w:r>
          </w:p>
        </w:tc>
        <w:tc>
          <w:tcPr>
            <w:tcW w:w="3117" w:type="dxa"/>
            <w:vAlign w:val="center"/>
          </w:tcPr>
          <w:p w14:paraId="302E11BD" w14:textId="77777777" w:rsidR="00DF6A1E" w:rsidRPr="00282457" w:rsidRDefault="00DF6A1E" w:rsidP="00777017">
            <w:pPr>
              <w:rPr>
                <w:rFonts w:ascii="Karla" w:hAnsi="Karla"/>
                <w:sz w:val="20"/>
                <w:szCs w:val="20"/>
              </w:rPr>
            </w:pPr>
            <w:r w:rsidRPr="00282457">
              <w:rPr>
                <w:rFonts w:ascii="Karla" w:hAnsi="Karla"/>
                <w:sz w:val="20"/>
                <w:szCs w:val="20"/>
              </w:rPr>
              <w:t>2000</w:t>
            </w:r>
          </w:p>
        </w:tc>
      </w:tr>
      <w:tr w:rsidR="00DF6A1E" w:rsidRPr="00282457" w14:paraId="39F4B388" w14:textId="77777777" w:rsidTr="00777017">
        <w:trPr>
          <w:trHeight w:val="432"/>
        </w:trPr>
        <w:tc>
          <w:tcPr>
            <w:tcW w:w="3116" w:type="dxa"/>
            <w:vAlign w:val="center"/>
          </w:tcPr>
          <w:p w14:paraId="1ABCFC07" w14:textId="77777777" w:rsidR="00DF6A1E" w:rsidRPr="00282457" w:rsidRDefault="00DF6A1E" w:rsidP="00777017">
            <w:pPr>
              <w:rPr>
                <w:rFonts w:ascii="Karla" w:hAnsi="Karla"/>
                <w:sz w:val="20"/>
                <w:szCs w:val="20"/>
              </w:rPr>
            </w:pPr>
            <w:r w:rsidRPr="00282457">
              <w:rPr>
                <w:rFonts w:ascii="Karla" w:hAnsi="Karla"/>
                <w:sz w:val="20"/>
                <w:szCs w:val="20"/>
              </w:rPr>
              <w:t>Sort Locations</w:t>
            </w:r>
          </w:p>
        </w:tc>
        <w:tc>
          <w:tcPr>
            <w:tcW w:w="3117" w:type="dxa"/>
            <w:vAlign w:val="center"/>
          </w:tcPr>
          <w:p w14:paraId="5F1D663E" w14:textId="77777777" w:rsidR="00DF6A1E" w:rsidRPr="00282457" w:rsidRDefault="00DF6A1E" w:rsidP="00777017">
            <w:pPr>
              <w:rPr>
                <w:rFonts w:ascii="Karla" w:hAnsi="Karla"/>
                <w:sz w:val="20"/>
                <w:szCs w:val="20"/>
              </w:rPr>
            </w:pPr>
            <w:r w:rsidRPr="00282457">
              <w:rPr>
                <w:rFonts w:ascii="Karla" w:hAnsi="Karla"/>
                <w:sz w:val="20"/>
                <w:szCs w:val="20"/>
              </w:rPr>
              <w:t>180</w:t>
            </w:r>
          </w:p>
        </w:tc>
        <w:tc>
          <w:tcPr>
            <w:tcW w:w="3117" w:type="dxa"/>
            <w:vAlign w:val="center"/>
          </w:tcPr>
          <w:p w14:paraId="05E8403A" w14:textId="77777777" w:rsidR="00DF6A1E" w:rsidRPr="00282457" w:rsidRDefault="00DF6A1E" w:rsidP="00777017">
            <w:pPr>
              <w:rPr>
                <w:rFonts w:ascii="Karla" w:hAnsi="Karla"/>
                <w:sz w:val="20"/>
                <w:szCs w:val="20"/>
              </w:rPr>
            </w:pPr>
            <w:r w:rsidRPr="00282457">
              <w:rPr>
                <w:rFonts w:ascii="Karla" w:hAnsi="Karla"/>
                <w:sz w:val="20"/>
                <w:szCs w:val="20"/>
              </w:rPr>
              <w:t>201</w:t>
            </w:r>
          </w:p>
        </w:tc>
      </w:tr>
      <w:tr w:rsidR="00DF6A1E" w:rsidRPr="00282457" w14:paraId="046E1AAB" w14:textId="77777777" w:rsidTr="00777017">
        <w:trPr>
          <w:trHeight w:val="432"/>
        </w:trPr>
        <w:tc>
          <w:tcPr>
            <w:tcW w:w="3116" w:type="dxa"/>
            <w:vAlign w:val="center"/>
          </w:tcPr>
          <w:p w14:paraId="7B9846AA" w14:textId="77777777" w:rsidR="00DF6A1E" w:rsidRPr="00282457" w:rsidRDefault="00DF6A1E" w:rsidP="00777017">
            <w:pPr>
              <w:rPr>
                <w:rFonts w:ascii="Karla" w:hAnsi="Karla"/>
                <w:sz w:val="20"/>
                <w:szCs w:val="20"/>
              </w:rPr>
            </w:pPr>
            <w:r w:rsidRPr="00282457">
              <w:rPr>
                <w:rFonts w:ascii="Karla" w:hAnsi="Karla"/>
                <w:sz w:val="20"/>
                <w:szCs w:val="20"/>
              </w:rPr>
              <w:t>Number of Robots</w:t>
            </w:r>
          </w:p>
        </w:tc>
        <w:tc>
          <w:tcPr>
            <w:tcW w:w="3117" w:type="dxa"/>
            <w:vAlign w:val="center"/>
          </w:tcPr>
          <w:p w14:paraId="1BDBD4EE" w14:textId="77777777" w:rsidR="00DF6A1E" w:rsidRPr="00282457" w:rsidRDefault="00DF6A1E" w:rsidP="00777017">
            <w:pPr>
              <w:rPr>
                <w:rFonts w:ascii="Karla" w:hAnsi="Karla"/>
                <w:sz w:val="20"/>
                <w:szCs w:val="20"/>
              </w:rPr>
            </w:pPr>
            <w:r w:rsidRPr="00282457">
              <w:rPr>
                <w:rFonts w:ascii="Karla" w:hAnsi="Karla"/>
                <w:sz w:val="20"/>
                <w:szCs w:val="20"/>
              </w:rPr>
              <w:t>23</w:t>
            </w:r>
          </w:p>
        </w:tc>
        <w:tc>
          <w:tcPr>
            <w:tcW w:w="3117" w:type="dxa"/>
            <w:vAlign w:val="center"/>
          </w:tcPr>
          <w:p w14:paraId="5B847AF6" w14:textId="77777777" w:rsidR="00DF6A1E" w:rsidRPr="00282457" w:rsidRDefault="00DF6A1E" w:rsidP="00777017">
            <w:pPr>
              <w:rPr>
                <w:rFonts w:ascii="Karla" w:hAnsi="Karla"/>
                <w:sz w:val="20"/>
                <w:szCs w:val="20"/>
              </w:rPr>
            </w:pPr>
            <w:r w:rsidRPr="00282457">
              <w:rPr>
                <w:rFonts w:ascii="Karla" w:hAnsi="Karla"/>
                <w:sz w:val="20"/>
                <w:szCs w:val="20"/>
              </w:rPr>
              <w:t>15</w:t>
            </w:r>
          </w:p>
        </w:tc>
      </w:tr>
      <w:tr w:rsidR="00DF6A1E" w:rsidRPr="00282457" w14:paraId="45622AF1" w14:textId="77777777" w:rsidTr="00777017">
        <w:trPr>
          <w:trHeight w:val="432"/>
        </w:trPr>
        <w:tc>
          <w:tcPr>
            <w:tcW w:w="3116" w:type="dxa"/>
            <w:vAlign w:val="center"/>
          </w:tcPr>
          <w:p w14:paraId="0F01C9CC" w14:textId="77777777" w:rsidR="00DF6A1E" w:rsidRPr="00282457" w:rsidRDefault="00DF6A1E" w:rsidP="00777017">
            <w:pPr>
              <w:rPr>
                <w:rFonts w:ascii="Karla" w:hAnsi="Karla"/>
                <w:sz w:val="20"/>
                <w:szCs w:val="20"/>
              </w:rPr>
            </w:pPr>
            <w:r w:rsidRPr="00282457">
              <w:rPr>
                <w:rFonts w:ascii="Karla" w:hAnsi="Karla"/>
                <w:sz w:val="20"/>
                <w:szCs w:val="20"/>
              </w:rPr>
              <w:t>Space Occupied (Sq Ft)</w:t>
            </w:r>
          </w:p>
        </w:tc>
        <w:tc>
          <w:tcPr>
            <w:tcW w:w="3117" w:type="dxa"/>
            <w:vAlign w:val="center"/>
          </w:tcPr>
          <w:p w14:paraId="52A74903" w14:textId="77777777" w:rsidR="00DF6A1E" w:rsidRPr="00282457" w:rsidRDefault="00DF6A1E" w:rsidP="00777017">
            <w:pPr>
              <w:rPr>
                <w:rFonts w:ascii="Karla" w:hAnsi="Karla"/>
                <w:sz w:val="20"/>
                <w:szCs w:val="20"/>
              </w:rPr>
            </w:pPr>
            <w:r w:rsidRPr="00282457">
              <w:rPr>
                <w:rFonts w:ascii="Karla" w:hAnsi="Karla"/>
                <w:sz w:val="20"/>
                <w:szCs w:val="20"/>
              </w:rPr>
              <w:t>2073</w:t>
            </w:r>
          </w:p>
        </w:tc>
        <w:tc>
          <w:tcPr>
            <w:tcW w:w="3117" w:type="dxa"/>
            <w:vAlign w:val="center"/>
          </w:tcPr>
          <w:p w14:paraId="76A8D0E0" w14:textId="77777777" w:rsidR="00DF6A1E" w:rsidRPr="00282457" w:rsidRDefault="00DF6A1E" w:rsidP="00777017">
            <w:pPr>
              <w:rPr>
                <w:rFonts w:ascii="Karla" w:hAnsi="Karla"/>
                <w:sz w:val="20"/>
                <w:szCs w:val="20"/>
              </w:rPr>
            </w:pPr>
            <w:r w:rsidRPr="00282457">
              <w:rPr>
                <w:rFonts w:ascii="Karla" w:hAnsi="Karla"/>
                <w:sz w:val="20"/>
                <w:szCs w:val="20"/>
              </w:rPr>
              <w:t>960</w:t>
            </w:r>
          </w:p>
        </w:tc>
      </w:tr>
      <w:tr w:rsidR="00DF6A1E" w:rsidRPr="00282457" w14:paraId="59FD6DA6" w14:textId="77777777" w:rsidTr="00777017">
        <w:trPr>
          <w:trHeight w:val="432"/>
        </w:trPr>
        <w:tc>
          <w:tcPr>
            <w:tcW w:w="3116" w:type="dxa"/>
            <w:vAlign w:val="center"/>
          </w:tcPr>
          <w:p w14:paraId="62164C45" w14:textId="3F7AB58A" w:rsidR="00DF6A1E" w:rsidRPr="00282457" w:rsidRDefault="00EE011E" w:rsidP="00777017">
            <w:pPr>
              <w:rPr>
                <w:rFonts w:ascii="Karla" w:hAnsi="Karla"/>
                <w:sz w:val="20"/>
                <w:szCs w:val="20"/>
              </w:rPr>
            </w:pPr>
            <w:r w:rsidRPr="00282457">
              <w:rPr>
                <w:rFonts w:ascii="Karla" w:hAnsi="Karla"/>
                <w:sz w:val="20"/>
                <w:szCs w:val="20"/>
              </w:rPr>
              <w:t xml:space="preserve">Induction </w:t>
            </w:r>
            <w:r w:rsidR="00DF6A1E" w:rsidRPr="00282457">
              <w:rPr>
                <w:rFonts w:ascii="Karla" w:hAnsi="Karla"/>
                <w:sz w:val="20"/>
                <w:szCs w:val="20"/>
              </w:rPr>
              <w:t>Operators</w:t>
            </w:r>
          </w:p>
        </w:tc>
        <w:tc>
          <w:tcPr>
            <w:tcW w:w="3117" w:type="dxa"/>
            <w:vAlign w:val="center"/>
          </w:tcPr>
          <w:p w14:paraId="0C78E26A" w14:textId="77777777" w:rsidR="00DF6A1E" w:rsidRPr="00282457" w:rsidRDefault="00DF6A1E" w:rsidP="00777017">
            <w:pPr>
              <w:rPr>
                <w:rFonts w:ascii="Karla" w:hAnsi="Karla"/>
                <w:sz w:val="20"/>
                <w:szCs w:val="20"/>
              </w:rPr>
            </w:pPr>
            <w:r w:rsidRPr="00282457">
              <w:rPr>
                <w:rFonts w:ascii="Karla" w:hAnsi="Karla"/>
                <w:sz w:val="20"/>
                <w:szCs w:val="20"/>
              </w:rPr>
              <w:t>2</w:t>
            </w:r>
          </w:p>
        </w:tc>
        <w:tc>
          <w:tcPr>
            <w:tcW w:w="3117" w:type="dxa"/>
            <w:vAlign w:val="center"/>
          </w:tcPr>
          <w:p w14:paraId="1492ACD7" w14:textId="77777777" w:rsidR="00DF6A1E" w:rsidRPr="00282457" w:rsidRDefault="00DF6A1E" w:rsidP="00777017">
            <w:pPr>
              <w:rPr>
                <w:rFonts w:ascii="Karla" w:hAnsi="Karla"/>
                <w:sz w:val="20"/>
                <w:szCs w:val="20"/>
              </w:rPr>
            </w:pPr>
            <w:r w:rsidRPr="00282457">
              <w:rPr>
                <w:rFonts w:ascii="Karla" w:hAnsi="Karla"/>
                <w:sz w:val="20"/>
                <w:szCs w:val="20"/>
              </w:rPr>
              <w:t>1</w:t>
            </w:r>
          </w:p>
        </w:tc>
      </w:tr>
    </w:tbl>
    <w:p w14:paraId="57B5024E" w14:textId="77777777" w:rsidR="00DF6A1E" w:rsidRDefault="00DF6A1E" w:rsidP="00BE64BF">
      <w:pPr>
        <w:spacing w:after="240"/>
        <w:rPr>
          <w:rFonts w:ascii="Karla" w:hAnsi="Karla"/>
          <w:sz w:val="20"/>
          <w:szCs w:val="20"/>
        </w:rPr>
      </w:pPr>
    </w:p>
    <w:p w14:paraId="5C3D29E3" w14:textId="33664F1A" w:rsidR="00653985" w:rsidRDefault="00D03D87" w:rsidP="00653985">
      <w:pPr>
        <w:spacing w:after="240"/>
        <w:rPr>
          <w:rFonts w:ascii="Karla" w:hAnsi="Karla"/>
          <w:sz w:val="20"/>
          <w:szCs w:val="20"/>
        </w:rPr>
      </w:pPr>
      <w:r w:rsidRPr="00D03D87">
        <w:rPr>
          <w:rFonts w:ascii="Karla" w:hAnsi="Karla"/>
          <w:b/>
          <w:bCs/>
          <w:sz w:val="20"/>
          <w:szCs w:val="20"/>
        </w:rPr>
        <w:t>Key Insights:</w:t>
      </w:r>
      <w:r w:rsidRPr="00D03D87">
        <w:rPr>
          <w:rFonts w:ascii="Karla" w:hAnsi="Karla"/>
          <w:sz w:val="20"/>
          <w:szCs w:val="20"/>
        </w:rPr>
        <w:br/>
      </w:r>
      <w:r w:rsidRPr="00282457">
        <w:rPr>
          <w:rFonts w:ascii="Karla" w:hAnsi="Karla"/>
          <w:sz w:val="20"/>
          <w:szCs w:val="20"/>
        </w:rPr>
        <w:t xml:space="preserve">For finished order sorting, AMRs and Sure Sort X can both handle large volumes. However, Sure Sort X demonstrates greater flexibility, particularly in </w:t>
      </w:r>
      <w:r>
        <w:rPr>
          <w:rFonts w:ascii="Karla" w:hAnsi="Karla"/>
          <w:sz w:val="20"/>
          <w:szCs w:val="20"/>
        </w:rPr>
        <w:t>managing</w:t>
      </w:r>
      <w:r w:rsidRPr="00282457">
        <w:rPr>
          <w:rFonts w:ascii="Karla" w:hAnsi="Karla"/>
          <w:sz w:val="20"/>
          <w:szCs w:val="20"/>
        </w:rPr>
        <w:t xml:space="preserve"> space constraints and operator needs. </w:t>
      </w:r>
      <w:bookmarkStart w:id="6" w:name="_Toc178948960"/>
    </w:p>
    <w:p w14:paraId="1D14F9B7" w14:textId="77777777" w:rsidR="00653985" w:rsidRDefault="00653985" w:rsidP="00653985">
      <w:pPr>
        <w:spacing w:after="240"/>
        <w:rPr>
          <w:rFonts w:ascii="Karla" w:hAnsi="Karla"/>
          <w:sz w:val="20"/>
          <w:szCs w:val="20"/>
        </w:rPr>
      </w:pPr>
    </w:p>
    <w:p w14:paraId="5DDA7ADE" w14:textId="317CD570" w:rsidR="00DF6A1E" w:rsidRPr="00153400" w:rsidRDefault="00DF6A1E" w:rsidP="00493FA4">
      <w:pPr>
        <w:pStyle w:val="Heading3"/>
        <w:spacing w:before="0" w:after="240"/>
        <w:rPr>
          <w:rFonts w:ascii="Karla" w:hAnsi="Karla"/>
          <w:b/>
          <w:bCs/>
          <w:sz w:val="20"/>
          <w:szCs w:val="20"/>
        </w:rPr>
      </w:pPr>
      <w:r w:rsidRPr="00153400">
        <w:rPr>
          <w:rFonts w:ascii="Karla" w:hAnsi="Karla"/>
          <w:b/>
          <w:bCs/>
          <w:sz w:val="20"/>
          <w:szCs w:val="20"/>
        </w:rPr>
        <w:t>Use Case #3: Store Replenishment</w:t>
      </w:r>
      <w:bookmarkEnd w:id="6"/>
    </w:p>
    <w:p w14:paraId="35DA42AE" w14:textId="4B136E67" w:rsidR="00067868" w:rsidRDefault="00067868" w:rsidP="00BE64BF">
      <w:pPr>
        <w:spacing w:after="240"/>
        <w:rPr>
          <w:rFonts w:ascii="Karla" w:hAnsi="Karla"/>
          <w:sz w:val="20"/>
          <w:szCs w:val="20"/>
        </w:rPr>
      </w:pPr>
      <w:r w:rsidRPr="00067868">
        <w:rPr>
          <w:rFonts w:ascii="Karla" w:hAnsi="Karla"/>
          <w:sz w:val="20"/>
          <w:szCs w:val="20"/>
        </w:rPr>
        <w:t xml:space="preserve">In-store replenishment often involves handling large volumes and diverse types of </w:t>
      </w:r>
      <w:proofErr w:type="gramStart"/>
      <w:r w:rsidRPr="00067868">
        <w:rPr>
          <w:rFonts w:ascii="Karla" w:hAnsi="Karla"/>
          <w:sz w:val="20"/>
          <w:szCs w:val="20"/>
        </w:rPr>
        <w:t>inventory</w:t>
      </w:r>
      <w:proofErr w:type="gramEnd"/>
      <w:r w:rsidRPr="00067868">
        <w:rPr>
          <w:rFonts w:ascii="Karla" w:hAnsi="Karla"/>
          <w:sz w:val="20"/>
          <w:szCs w:val="20"/>
        </w:rPr>
        <w:t>. Here’s a breakdown of the systems:</w:t>
      </w:r>
    </w:p>
    <w:tbl>
      <w:tblPr>
        <w:tblStyle w:val="TableGrid"/>
        <w:tblW w:w="0" w:type="auto"/>
        <w:tblLook w:val="04A0" w:firstRow="1" w:lastRow="0" w:firstColumn="1" w:lastColumn="0" w:noHBand="0" w:noVBand="1"/>
      </w:tblPr>
      <w:tblGrid>
        <w:gridCol w:w="3116"/>
        <w:gridCol w:w="3117"/>
        <w:gridCol w:w="3117"/>
      </w:tblGrid>
      <w:tr w:rsidR="00DF6A1E" w:rsidRPr="00282457" w14:paraId="7A57536D" w14:textId="77777777" w:rsidTr="00777017">
        <w:trPr>
          <w:trHeight w:val="432"/>
        </w:trPr>
        <w:tc>
          <w:tcPr>
            <w:tcW w:w="3116" w:type="dxa"/>
            <w:vAlign w:val="center"/>
          </w:tcPr>
          <w:p w14:paraId="7AF6556F" w14:textId="0236B7E5" w:rsidR="00DF6A1E" w:rsidRPr="00777017" w:rsidRDefault="00DF6A1E" w:rsidP="00777017">
            <w:pPr>
              <w:rPr>
                <w:rFonts w:ascii="Karla" w:hAnsi="Karla"/>
                <w:b/>
                <w:bCs/>
                <w:sz w:val="20"/>
                <w:szCs w:val="20"/>
              </w:rPr>
            </w:pPr>
          </w:p>
        </w:tc>
        <w:tc>
          <w:tcPr>
            <w:tcW w:w="3117" w:type="dxa"/>
            <w:vAlign w:val="center"/>
          </w:tcPr>
          <w:p w14:paraId="5738846D" w14:textId="77777777" w:rsidR="00DF6A1E" w:rsidRPr="00777017" w:rsidRDefault="00DF6A1E" w:rsidP="00777017">
            <w:pPr>
              <w:rPr>
                <w:rFonts w:ascii="Karla" w:hAnsi="Karla"/>
                <w:b/>
                <w:bCs/>
                <w:sz w:val="20"/>
                <w:szCs w:val="20"/>
              </w:rPr>
            </w:pPr>
            <w:r w:rsidRPr="00777017">
              <w:rPr>
                <w:rFonts w:ascii="Karla" w:hAnsi="Karla"/>
                <w:b/>
                <w:bCs/>
                <w:sz w:val="20"/>
                <w:szCs w:val="20"/>
              </w:rPr>
              <w:t>AMR</w:t>
            </w:r>
          </w:p>
        </w:tc>
        <w:tc>
          <w:tcPr>
            <w:tcW w:w="3117" w:type="dxa"/>
            <w:vAlign w:val="center"/>
          </w:tcPr>
          <w:p w14:paraId="2E3D223D" w14:textId="77777777" w:rsidR="00DF6A1E" w:rsidRPr="00777017" w:rsidRDefault="00DF6A1E" w:rsidP="00777017">
            <w:pPr>
              <w:rPr>
                <w:rFonts w:ascii="Karla" w:hAnsi="Karla"/>
                <w:b/>
                <w:bCs/>
                <w:sz w:val="20"/>
                <w:szCs w:val="20"/>
              </w:rPr>
            </w:pPr>
            <w:r w:rsidRPr="00777017">
              <w:rPr>
                <w:rFonts w:ascii="Karla" w:hAnsi="Karla"/>
                <w:b/>
                <w:bCs/>
                <w:sz w:val="20"/>
                <w:szCs w:val="20"/>
              </w:rPr>
              <w:t>Sure Sort X</w:t>
            </w:r>
          </w:p>
        </w:tc>
      </w:tr>
      <w:tr w:rsidR="00DF6A1E" w:rsidRPr="00282457" w14:paraId="7FFE5614" w14:textId="77777777" w:rsidTr="00777017">
        <w:trPr>
          <w:trHeight w:val="432"/>
        </w:trPr>
        <w:tc>
          <w:tcPr>
            <w:tcW w:w="3116" w:type="dxa"/>
            <w:vAlign w:val="center"/>
          </w:tcPr>
          <w:p w14:paraId="03287191" w14:textId="77777777" w:rsidR="00DF6A1E" w:rsidRPr="00282457" w:rsidRDefault="00DF6A1E" w:rsidP="00777017">
            <w:pPr>
              <w:rPr>
                <w:rFonts w:ascii="Karla" w:hAnsi="Karla"/>
                <w:sz w:val="20"/>
                <w:szCs w:val="20"/>
              </w:rPr>
            </w:pPr>
            <w:r w:rsidRPr="00282457">
              <w:rPr>
                <w:rFonts w:ascii="Karla" w:hAnsi="Karla"/>
                <w:sz w:val="20"/>
                <w:szCs w:val="20"/>
              </w:rPr>
              <w:t>Throughput (Items/hour)</w:t>
            </w:r>
          </w:p>
        </w:tc>
        <w:tc>
          <w:tcPr>
            <w:tcW w:w="3117" w:type="dxa"/>
            <w:vAlign w:val="center"/>
          </w:tcPr>
          <w:p w14:paraId="4199699E" w14:textId="77777777" w:rsidR="00DF6A1E" w:rsidRPr="00282457" w:rsidRDefault="00DF6A1E" w:rsidP="00777017">
            <w:pPr>
              <w:rPr>
                <w:rFonts w:ascii="Karla" w:hAnsi="Karla"/>
                <w:sz w:val="20"/>
                <w:szCs w:val="20"/>
              </w:rPr>
            </w:pPr>
            <w:r w:rsidRPr="00282457">
              <w:rPr>
                <w:rFonts w:ascii="Karla" w:hAnsi="Karla"/>
                <w:sz w:val="20"/>
                <w:szCs w:val="20"/>
              </w:rPr>
              <w:t>1050</w:t>
            </w:r>
          </w:p>
        </w:tc>
        <w:tc>
          <w:tcPr>
            <w:tcW w:w="3117" w:type="dxa"/>
            <w:vAlign w:val="center"/>
          </w:tcPr>
          <w:p w14:paraId="3575B71B" w14:textId="77777777" w:rsidR="00DF6A1E" w:rsidRPr="00282457" w:rsidRDefault="00DF6A1E" w:rsidP="00777017">
            <w:pPr>
              <w:rPr>
                <w:rFonts w:ascii="Karla" w:hAnsi="Karla"/>
                <w:sz w:val="20"/>
                <w:szCs w:val="20"/>
              </w:rPr>
            </w:pPr>
            <w:r w:rsidRPr="00282457">
              <w:rPr>
                <w:rFonts w:ascii="Karla" w:hAnsi="Karla"/>
                <w:sz w:val="20"/>
                <w:szCs w:val="20"/>
              </w:rPr>
              <w:t>1050</w:t>
            </w:r>
          </w:p>
        </w:tc>
      </w:tr>
      <w:tr w:rsidR="00DF6A1E" w:rsidRPr="00282457" w14:paraId="3753CB16" w14:textId="77777777" w:rsidTr="00777017">
        <w:trPr>
          <w:trHeight w:val="432"/>
        </w:trPr>
        <w:tc>
          <w:tcPr>
            <w:tcW w:w="3116" w:type="dxa"/>
            <w:vAlign w:val="center"/>
          </w:tcPr>
          <w:p w14:paraId="5B394436" w14:textId="77777777" w:rsidR="00DF6A1E" w:rsidRPr="00282457" w:rsidRDefault="00DF6A1E" w:rsidP="00777017">
            <w:pPr>
              <w:rPr>
                <w:rFonts w:ascii="Karla" w:hAnsi="Karla"/>
                <w:sz w:val="20"/>
                <w:szCs w:val="20"/>
              </w:rPr>
            </w:pPr>
            <w:r w:rsidRPr="00282457">
              <w:rPr>
                <w:rFonts w:ascii="Karla" w:hAnsi="Karla"/>
                <w:sz w:val="20"/>
                <w:szCs w:val="20"/>
              </w:rPr>
              <w:t>Sort Locations</w:t>
            </w:r>
          </w:p>
        </w:tc>
        <w:tc>
          <w:tcPr>
            <w:tcW w:w="3117" w:type="dxa"/>
            <w:vAlign w:val="center"/>
          </w:tcPr>
          <w:p w14:paraId="3EFAAAB4" w14:textId="77777777" w:rsidR="00DF6A1E" w:rsidRPr="00282457" w:rsidRDefault="00DF6A1E" w:rsidP="00777017">
            <w:pPr>
              <w:rPr>
                <w:rFonts w:ascii="Karla" w:hAnsi="Karla"/>
                <w:sz w:val="20"/>
                <w:szCs w:val="20"/>
              </w:rPr>
            </w:pPr>
            <w:r w:rsidRPr="00282457">
              <w:rPr>
                <w:rFonts w:ascii="Karla" w:hAnsi="Karla"/>
                <w:sz w:val="20"/>
                <w:szCs w:val="20"/>
              </w:rPr>
              <w:t>450</w:t>
            </w:r>
          </w:p>
        </w:tc>
        <w:tc>
          <w:tcPr>
            <w:tcW w:w="3117" w:type="dxa"/>
            <w:vAlign w:val="center"/>
          </w:tcPr>
          <w:p w14:paraId="31738220" w14:textId="77777777" w:rsidR="00DF6A1E" w:rsidRPr="00282457" w:rsidRDefault="00DF6A1E" w:rsidP="00777017">
            <w:pPr>
              <w:rPr>
                <w:rFonts w:ascii="Karla" w:hAnsi="Karla"/>
                <w:sz w:val="20"/>
                <w:szCs w:val="20"/>
              </w:rPr>
            </w:pPr>
            <w:r w:rsidRPr="00282457">
              <w:rPr>
                <w:rFonts w:ascii="Karla" w:hAnsi="Karla"/>
                <w:sz w:val="20"/>
                <w:szCs w:val="20"/>
              </w:rPr>
              <w:t>465</w:t>
            </w:r>
          </w:p>
        </w:tc>
      </w:tr>
      <w:tr w:rsidR="00DF6A1E" w:rsidRPr="00282457" w14:paraId="5231CB7C" w14:textId="77777777" w:rsidTr="00777017">
        <w:trPr>
          <w:trHeight w:val="432"/>
        </w:trPr>
        <w:tc>
          <w:tcPr>
            <w:tcW w:w="3116" w:type="dxa"/>
            <w:vAlign w:val="center"/>
          </w:tcPr>
          <w:p w14:paraId="24A2CD15" w14:textId="77777777" w:rsidR="00DF6A1E" w:rsidRPr="00282457" w:rsidRDefault="00DF6A1E" w:rsidP="00777017">
            <w:pPr>
              <w:rPr>
                <w:rFonts w:ascii="Karla" w:hAnsi="Karla"/>
                <w:sz w:val="20"/>
                <w:szCs w:val="20"/>
              </w:rPr>
            </w:pPr>
            <w:r w:rsidRPr="00282457">
              <w:rPr>
                <w:rFonts w:ascii="Karla" w:hAnsi="Karla"/>
                <w:sz w:val="20"/>
                <w:szCs w:val="20"/>
              </w:rPr>
              <w:t>Number of Robots</w:t>
            </w:r>
          </w:p>
        </w:tc>
        <w:tc>
          <w:tcPr>
            <w:tcW w:w="3117" w:type="dxa"/>
            <w:vAlign w:val="center"/>
          </w:tcPr>
          <w:p w14:paraId="14A25A0D" w14:textId="77777777" w:rsidR="00DF6A1E" w:rsidRPr="00282457" w:rsidRDefault="00DF6A1E" w:rsidP="00777017">
            <w:pPr>
              <w:rPr>
                <w:rFonts w:ascii="Karla" w:hAnsi="Karla"/>
                <w:sz w:val="20"/>
                <w:szCs w:val="20"/>
              </w:rPr>
            </w:pPr>
            <w:r w:rsidRPr="00282457">
              <w:rPr>
                <w:rFonts w:ascii="Karla" w:hAnsi="Karla"/>
                <w:sz w:val="20"/>
                <w:szCs w:val="20"/>
              </w:rPr>
              <w:t>13</w:t>
            </w:r>
          </w:p>
        </w:tc>
        <w:tc>
          <w:tcPr>
            <w:tcW w:w="3117" w:type="dxa"/>
            <w:vAlign w:val="center"/>
          </w:tcPr>
          <w:p w14:paraId="336559C6" w14:textId="77777777" w:rsidR="00DF6A1E" w:rsidRPr="00282457" w:rsidRDefault="00DF6A1E" w:rsidP="00777017">
            <w:pPr>
              <w:rPr>
                <w:rFonts w:ascii="Karla" w:hAnsi="Karla"/>
                <w:sz w:val="20"/>
                <w:szCs w:val="20"/>
              </w:rPr>
            </w:pPr>
            <w:r w:rsidRPr="00282457">
              <w:rPr>
                <w:rFonts w:ascii="Karla" w:hAnsi="Karla"/>
                <w:sz w:val="20"/>
                <w:szCs w:val="20"/>
              </w:rPr>
              <w:t>11</w:t>
            </w:r>
          </w:p>
        </w:tc>
      </w:tr>
      <w:tr w:rsidR="00DF6A1E" w:rsidRPr="00282457" w14:paraId="35018D41" w14:textId="77777777" w:rsidTr="00777017">
        <w:trPr>
          <w:trHeight w:val="432"/>
        </w:trPr>
        <w:tc>
          <w:tcPr>
            <w:tcW w:w="3116" w:type="dxa"/>
            <w:vAlign w:val="center"/>
          </w:tcPr>
          <w:p w14:paraId="5B58239F" w14:textId="77777777" w:rsidR="00DF6A1E" w:rsidRPr="00282457" w:rsidRDefault="00DF6A1E" w:rsidP="00777017">
            <w:pPr>
              <w:rPr>
                <w:rFonts w:ascii="Karla" w:hAnsi="Karla"/>
                <w:sz w:val="20"/>
                <w:szCs w:val="20"/>
              </w:rPr>
            </w:pPr>
            <w:r w:rsidRPr="00282457">
              <w:rPr>
                <w:rFonts w:ascii="Karla" w:hAnsi="Karla"/>
                <w:sz w:val="20"/>
                <w:szCs w:val="20"/>
              </w:rPr>
              <w:t>Space Occupied (Sq Ft)</w:t>
            </w:r>
          </w:p>
        </w:tc>
        <w:tc>
          <w:tcPr>
            <w:tcW w:w="3117" w:type="dxa"/>
            <w:vAlign w:val="center"/>
          </w:tcPr>
          <w:p w14:paraId="5F5B60DA" w14:textId="77777777" w:rsidR="00DF6A1E" w:rsidRPr="00282457" w:rsidRDefault="00DF6A1E" w:rsidP="00777017">
            <w:pPr>
              <w:rPr>
                <w:rFonts w:ascii="Karla" w:hAnsi="Karla"/>
                <w:sz w:val="20"/>
                <w:szCs w:val="20"/>
              </w:rPr>
            </w:pPr>
            <w:r w:rsidRPr="00282457">
              <w:rPr>
                <w:rFonts w:ascii="Karla" w:hAnsi="Karla"/>
                <w:sz w:val="20"/>
                <w:szCs w:val="20"/>
              </w:rPr>
              <w:t>2720</w:t>
            </w:r>
          </w:p>
        </w:tc>
        <w:tc>
          <w:tcPr>
            <w:tcW w:w="3117" w:type="dxa"/>
            <w:vAlign w:val="center"/>
          </w:tcPr>
          <w:p w14:paraId="4F9F8015" w14:textId="77777777" w:rsidR="00DF6A1E" w:rsidRPr="00282457" w:rsidRDefault="00DF6A1E" w:rsidP="00777017">
            <w:pPr>
              <w:rPr>
                <w:rFonts w:ascii="Karla" w:hAnsi="Karla"/>
                <w:sz w:val="20"/>
                <w:szCs w:val="20"/>
              </w:rPr>
            </w:pPr>
            <w:r w:rsidRPr="00282457">
              <w:rPr>
                <w:rFonts w:ascii="Karla" w:hAnsi="Karla"/>
                <w:sz w:val="20"/>
                <w:szCs w:val="20"/>
              </w:rPr>
              <w:t>1235</w:t>
            </w:r>
          </w:p>
        </w:tc>
      </w:tr>
      <w:tr w:rsidR="00DF6A1E" w:rsidRPr="00282457" w14:paraId="2F717390" w14:textId="77777777" w:rsidTr="00777017">
        <w:trPr>
          <w:trHeight w:val="432"/>
        </w:trPr>
        <w:tc>
          <w:tcPr>
            <w:tcW w:w="3116" w:type="dxa"/>
            <w:vAlign w:val="center"/>
          </w:tcPr>
          <w:p w14:paraId="1794D879" w14:textId="2D02A487" w:rsidR="00DF6A1E" w:rsidRPr="00282457" w:rsidRDefault="00474445" w:rsidP="00777017">
            <w:pPr>
              <w:rPr>
                <w:rFonts w:ascii="Karla" w:hAnsi="Karla"/>
                <w:sz w:val="20"/>
                <w:szCs w:val="20"/>
              </w:rPr>
            </w:pPr>
            <w:r w:rsidRPr="00282457">
              <w:rPr>
                <w:rFonts w:ascii="Karla" w:hAnsi="Karla"/>
                <w:sz w:val="20"/>
                <w:szCs w:val="20"/>
              </w:rPr>
              <w:t xml:space="preserve">Induction </w:t>
            </w:r>
            <w:r w:rsidR="00DF6A1E" w:rsidRPr="00282457">
              <w:rPr>
                <w:rFonts w:ascii="Karla" w:hAnsi="Karla"/>
                <w:sz w:val="20"/>
                <w:szCs w:val="20"/>
              </w:rPr>
              <w:t>Operators</w:t>
            </w:r>
          </w:p>
        </w:tc>
        <w:tc>
          <w:tcPr>
            <w:tcW w:w="3117" w:type="dxa"/>
            <w:vAlign w:val="center"/>
          </w:tcPr>
          <w:p w14:paraId="444155FA" w14:textId="77777777" w:rsidR="00DF6A1E" w:rsidRPr="00282457" w:rsidRDefault="00DF6A1E" w:rsidP="00777017">
            <w:pPr>
              <w:rPr>
                <w:rFonts w:ascii="Karla" w:hAnsi="Karla"/>
                <w:sz w:val="20"/>
                <w:szCs w:val="20"/>
              </w:rPr>
            </w:pPr>
            <w:r w:rsidRPr="00282457">
              <w:rPr>
                <w:rFonts w:ascii="Karla" w:hAnsi="Karla"/>
                <w:sz w:val="20"/>
                <w:szCs w:val="20"/>
              </w:rPr>
              <w:t>2</w:t>
            </w:r>
          </w:p>
        </w:tc>
        <w:tc>
          <w:tcPr>
            <w:tcW w:w="3117" w:type="dxa"/>
            <w:vAlign w:val="center"/>
          </w:tcPr>
          <w:p w14:paraId="198C1E41" w14:textId="77777777" w:rsidR="00DF6A1E" w:rsidRPr="00282457" w:rsidRDefault="00DF6A1E" w:rsidP="00777017">
            <w:pPr>
              <w:rPr>
                <w:rFonts w:ascii="Karla" w:hAnsi="Karla"/>
                <w:sz w:val="20"/>
                <w:szCs w:val="20"/>
              </w:rPr>
            </w:pPr>
            <w:r w:rsidRPr="00282457">
              <w:rPr>
                <w:rFonts w:ascii="Karla" w:hAnsi="Karla"/>
                <w:sz w:val="20"/>
                <w:szCs w:val="20"/>
              </w:rPr>
              <w:t>1</w:t>
            </w:r>
          </w:p>
        </w:tc>
      </w:tr>
      <w:tr w:rsidR="00DF6A1E" w:rsidRPr="00282457" w14:paraId="630659B1" w14:textId="77777777" w:rsidTr="00777017">
        <w:trPr>
          <w:trHeight w:val="432"/>
        </w:trPr>
        <w:tc>
          <w:tcPr>
            <w:tcW w:w="3116" w:type="dxa"/>
            <w:vAlign w:val="center"/>
          </w:tcPr>
          <w:p w14:paraId="2E6B2DE3" w14:textId="77777777" w:rsidR="00DF6A1E" w:rsidRPr="00282457" w:rsidRDefault="00DF6A1E" w:rsidP="00777017">
            <w:pPr>
              <w:rPr>
                <w:rFonts w:ascii="Karla" w:hAnsi="Karla"/>
                <w:sz w:val="20"/>
                <w:szCs w:val="20"/>
              </w:rPr>
            </w:pPr>
            <w:r w:rsidRPr="00282457">
              <w:rPr>
                <w:rFonts w:ascii="Karla" w:hAnsi="Karla"/>
                <w:sz w:val="20"/>
                <w:szCs w:val="20"/>
              </w:rPr>
              <w:t>Automated Packout</w:t>
            </w:r>
          </w:p>
        </w:tc>
        <w:tc>
          <w:tcPr>
            <w:tcW w:w="3117" w:type="dxa"/>
            <w:vAlign w:val="center"/>
          </w:tcPr>
          <w:p w14:paraId="60CC1762" w14:textId="33DBFE4F" w:rsidR="00DF6A1E" w:rsidRPr="00282457" w:rsidRDefault="00DC0D76" w:rsidP="00777017">
            <w:pPr>
              <w:rPr>
                <w:rFonts w:ascii="Karla" w:hAnsi="Karla"/>
                <w:sz w:val="20"/>
                <w:szCs w:val="20"/>
              </w:rPr>
            </w:pPr>
            <w:r w:rsidRPr="00282457">
              <w:rPr>
                <w:rFonts w:ascii="Karla" w:hAnsi="Karla"/>
                <w:sz w:val="20"/>
                <w:szCs w:val="20"/>
              </w:rPr>
              <w:t>No (2 additional FTEs) Required</w:t>
            </w:r>
          </w:p>
        </w:tc>
        <w:tc>
          <w:tcPr>
            <w:tcW w:w="3117" w:type="dxa"/>
            <w:vAlign w:val="center"/>
          </w:tcPr>
          <w:p w14:paraId="10A9F41B" w14:textId="77777777" w:rsidR="00DF6A1E" w:rsidRPr="00282457" w:rsidRDefault="00DF6A1E" w:rsidP="00777017">
            <w:pPr>
              <w:rPr>
                <w:rFonts w:ascii="Karla" w:hAnsi="Karla"/>
                <w:sz w:val="20"/>
                <w:szCs w:val="20"/>
              </w:rPr>
            </w:pPr>
            <w:r w:rsidRPr="00282457">
              <w:rPr>
                <w:rFonts w:ascii="Karla" w:hAnsi="Karla"/>
                <w:sz w:val="20"/>
                <w:szCs w:val="20"/>
              </w:rPr>
              <w:t>Yes</w:t>
            </w:r>
          </w:p>
        </w:tc>
      </w:tr>
    </w:tbl>
    <w:p w14:paraId="60FF08A4" w14:textId="4A43B5CB" w:rsidR="003E0F31" w:rsidRDefault="00493FA4" w:rsidP="003E0F31">
      <w:r>
        <w:t xml:space="preserve"> </w:t>
      </w:r>
    </w:p>
    <w:p w14:paraId="70738F6D" w14:textId="1C5240C9" w:rsidR="00493FA4" w:rsidRDefault="00493FA4" w:rsidP="003E0F31">
      <w:pPr>
        <w:rPr>
          <w:rFonts w:ascii="Karla" w:hAnsi="Karla"/>
          <w:sz w:val="20"/>
          <w:szCs w:val="20"/>
        </w:rPr>
      </w:pPr>
      <w:r w:rsidRPr="00D03D87">
        <w:rPr>
          <w:rFonts w:ascii="Karla" w:hAnsi="Karla"/>
          <w:b/>
          <w:bCs/>
          <w:sz w:val="20"/>
          <w:szCs w:val="20"/>
        </w:rPr>
        <w:t>Key Insights:</w:t>
      </w:r>
    </w:p>
    <w:p w14:paraId="3E81678B" w14:textId="5C7F8E74" w:rsidR="00493FA4" w:rsidRDefault="00493FA4" w:rsidP="003E0F31">
      <w:r>
        <w:rPr>
          <w:rFonts w:ascii="Karla" w:hAnsi="Karla"/>
          <w:sz w:val="20"/>
          <w:szCs w:val="20"/>
        </w:rPr>
        <w:t>Both systems provide similar throughput capabilities for in-store replenishment</w:t>
      </w:r>
      <w:r w:rsidRPr="00282457">
        <w:rPr>
          <w:rFonts w:ascii="Karla" w:hAnsi="Karla"/>
          <w:sz w:val="20"/>
          <w:szCs w:val="20"/>
        </w:rPr>
        <w:t xml:space="preserve">, but Sure Sort X excels in efficiency, offering advanced automation features and better use of available space. The breakdown </w:t>
      </w:r>
      <w:r w:rsidR="002372CC">
        <w:rPr>
          <w:rFonts w:ascii="Karla" w:hAnsi="Karla"/>
          <w:sz w:val="20"/>
          <w:szCs w:val="20"/>
        </w:rPr>
        <w:t>a</w:t>
      </w:r>
      <w:r w:rsidR="00CE1D80">
        <w:rPr>
          <w:rFonts w:ascii="Karla" w:hAnsi="Karla"/>
          <w:sz w:val="20"/>
          <w:szCs w:val="20"/>
        </w:rPr>
        <w:t>b</w:t>
      </w:r>
      <w:r w:rsidR="002372CC">
        <w:rPr>
          <w:rFonts w:ascii="Karla" w:hAnsi="Karla"/>
          <w:sz w:val="20"/>
          <w:szCs w:val="20"/>
        </w:rPr>
        <w:t>ove</w:t>
      </w:r>
      <w:r w:rsidRPr="00282457">
        <w:rPr>
          <w:rFonts w:ascii="Karla" w:hAnsi="Karla"/>
          <w:sz w:val="20"/>
          <w:szCs w:val="20"/>
        </w:rPr>
        <w:t xml:space="preserve"> demonstrates how Sure Sort X delivers enhanced performance with fewer robots and lower space requirements, helping organizations maximize productivity.</w:t>
      </w:r>
    </w:p>
    <w:p w14:paraId="2524F095" w14:textId="271B6504" w:rsidR="00DF6A1E" w:rsidRPr="00282457" w:rsidRDefault="00DF6A1E" w:rsidP="00BE64BF">
      <w:pPr>
        <w:pStyle w:val="Heading2"/>
        <w:spacing w:before="0" w:after="240"/>
      </w:pPr>
      <w:bookmarkStart w:id="7" w:name="_Toc178948961"/>
      <w:r w:rsidRPr="00282457">
        <w:lastRenderedPageBreak/>
        <w:t>Performance Metrics</w:t>
      </w:r>
      <w:bookmarkEnd w:id="7"/>
    </w:p>
    <w:p w14:paraId="778CFBD9" w14:textId="381C8683" w:rsidR="009D4CEB" w:rsidRPr="00F7439E" w:rsidRDefault="009D4CEB" w:rsidP="003F0F34">
      <w:pPr>
        <w:rPr>
          <w:rFonts w:ascii="Karla" w:hAnsi="Karla"/>
          <w:sz w:val="20"/>
          <w:szCs w:val="20"/>
        </w:rPr>
      </w:pPr>
      <w:r w:rsidRPr="00F7439E">
        <w:rPr>
          <w:rFonts w:ascii="Karla" w:hAnsi="Karla"/>
          <w:sz w:val="20"/>
          <w:szCs w:val="20"/>
        </w:rPr>
        <w:t xml:space="preserve">Performance metrics are a critical factor when choosing an automated sorting system. </w:t>
      </w:r>
      <w:r w:rsidR="00EC020A">
        <w:rPr>
          <w:rFonts w:ascii="Karla" w:hAnsi="Karla"/>
          <w:sz w:val="20"/>
          <w:szCs w:val="20"/>
        </w:rPr>
        <w:t>This section</w:t>
      </w:r>
      <w:r w:rsidRPr="00F7439E">
        <w:rPr>
          <w:rFonts w:ascii="Karla" w:hAnsi="Karla"/>
          <w:sz w:val="20"/>
          <w:szCs w:val="20"/>
        </w:rPr>
        <w:t xml:space="preserve"> will explore various performance dimensions that highlight how Autonomous Mobile Robots (AMRs) and OPEX Sure Sort X perform in key operational areas. </w:t>
      </w:r>
    </w:p>
    <w:p w14:paraId="37CE149C" w14:textId="77777777" w:rsidR="00F7439E" w:rsidRDefault="00F7439E" w:rsidP="009F6549">
      <w:pPr>
        <w:rPr>
          <w:rFonts w:ascii="Karla" w:hAnsi="Karla"/>
          <w:b/>
          <w:bCs/>
          <w:sz w:val="20"/>
          <w:szCs w:val="20"/>
        </w:rPr>
      </w:pPr>
    </w:p>
    <w:p w14:paraId="2BA4987E" w14:textId="68B9B7D3" w:rsidR="009F6549" w:rsidRPr="00F7439E" w:rsidRDefault="00FF4073" w:rsidP="009F6549">
      <w:pPr>
        <w:rPr>
          <w:rFonts w:ascii="Karla" w:hAnsi="Karla"/>
          <w:b/>
          <w:bCs/>
          <w:sz w:val="20"/>
          <w:szCs w:val="20"/>
        </w:rPr>
      </w:pPr>
      <w:r w:rsidRPr="00F7439E">
        <w:rPr>
          <w:rFonts w:ascii="Karla" w:hAnsi="Karla"/>
          <w:b/>
          <w:bCs/>
          <w:sz w:val="20"/>
          <w:szCs w:val="20"/>
        </w:rPr>
        <w:t>Throughput and Productivity</w:t>
      </w:r>
    </w:p>
    <w:p w14:paraId="42FB7ECB" w14:textId="05F53951" w:rsidR="006A0941" w:rsidRPr="00F7439E" w:rsidRDefault="006A0941" w:rsidP="009F6549">
      <w:pPr>
        <w:rPr>
          <w:rFonts w:ascii="Karla" w:hAnsi="Karla"/>
          <w:sz w:val="20"/>
          <w:szCs w:val="20"/>
        </w:rPr>
      </w:pPr>
      <w:r w:rsidRPr="00F7439E">
        <w:rPr>
          <w:rFonts w:ascii="Karla" w:hAnsi="Karla"/>
          <w:sz w:val="20"/>
          <w:szCs w:val="20"/>
        </w:rPr>
        <w:t>Throughput refers to the number of items that a sorting system can process within a specific period, typically measured in items per hour. Throughput is a crucial metric for businesses that rely on high-speed order fulfillment and efficient material handling.</w:t>
      </w:r>
    </w:p>
    <w:p w14:paraId="453C146E" w14:textId="032A318D" w:rsidR="006A0941" w:rsidRPr="00F7439E" w:rsidRDefault="006A0941" w:rsidP="00F7439E">
      <w:pPr>
        <w:pStyle w:val="ListParagraph"/>
        <w:numPr>
          <w:ilvl w:val="0"/>
          <w:numId w:val="6"/>
        </w:numPr>
        <w:rPr>
          <w:rFonts w:ascii="Karla" w:hAnsi="Karla"/>
          <w:sz w:val="20"/>
          <w:szCs w:val="20"/>
        </w:rPr>
      </w:pPr>
      <w:r w:rsidRPr="00F7439E">
        <w:rPr>
          <w:rFonts w:ascii="Karla" w:hAnsi="Karla"/>
          <w:b/>
          <w:bCs/>
          <w:sz w:val="20"/>
          <w:szCs w:val="20"/>
        </w:rPr>
        <w:t>AMRs</w:t>
      </w:r>
      <w:r w:rsidRPr="00F7439E">
        <w:rPr>
          <w:rFonts w:ascii="Karla" w:hAnsi="Karla"/>
          <w:sz w:val="20"/>
          <w:szCs w:val="20"/>
        </w:rPr>
        <w:t xml:space="preserve">: The throughput of an AMR-based system varies depending on the number of robots deployed and the complexity of the </w:t>
      </w:r>
      <w:r w:rsidR="0003383F">
        <w:rPr>
          <w:rFonts w:ascii="Karla" w:hAnsi="Karla"/>
          <w:sz w:val="20"/>
          <w:szCs w:val="20"/>
        </w:rPr>
        <w:t>assigned tasks</w:t>
      </w:r>
      <w:r w:rsidRPr="00F7439E">
        <w:rPr>
          <w:rFonts w:ascii="Karla" w:hAnsi="Karla"/>
          <w:sz w:val="20"/>
          <w:szCs w:val="20"/>
        </w:rPr>
        <w:t xml:space="preserve">. A single AMR typically handles lower throughput </w:t>
      </w:r>
      <w:r w:rsidR="007A5EDD">
        <w:rPr>
          <w:rFonts w:ascii="Karla" w:hAnsi="Karla"/>
          <w:sz w:val="20"/>
          <w:szCs w:val="20"/>
        </w:rPr>
        <w:t>than</w:t>
      </w:r>
      <w:r w:rsidRPr="00F7439E">
        <w:rPr>
          <w:rFonts w:ascii="Karla" w:hAnsi="Karla"/>
          <w:sz w:val="20"/>
          <w:szCs w:val="20"/>
        </w:rPr>
        <w:t xml:space="preserve"> stationary systems like Sure Sort X. However, throughput can be increased by adding more robots to the fleet. The downside is that adding too many AMRs may result in congestion and reduced efficiency, especially in tight or crowded spaces. </w:t>
      </w:r>
      <w:r w:rsidR="003E10DE">
        <w:rPr>
          <w:rFonts w:ascii="Karla" w:hAnsi="Karla"/>
          <w:sz w:val="20"/>
          <w:szCs w:val="20"/>
        </w:rPr>
        <w:t>Generally</w:t>
      </w:r>
      <w:r w:rsidRPr="00F7439E">
        <w:rPr>
          <w:rFonts w:ascii="Karla" w:hAnsi="Karla"/>
          <w:sz w:val="20"/>
          <w:szCs w:val="20"/>
        </w:rPr>
        <w:t xml:space="preserve">, AMRs can process between 100 to 200 items per robot per hour, depending on the model and the </w:t>
      </w:r>
      <w:r w:rsidR="00D17CDD">
        <w:rPr>
          <w:rFonts w:ascii="Karla" w:hAnsi="Karla"/>
          <w:sz w:val="20"/>
          <w:szCs w:val="20"/>
        </w:rPr>
        <w:t>warehouse configuration</w:t>
      </w:r>
      <w:r w:rsidRPr="00F7439E">
        <w:rPr>
          <w:rFonts w:ascii="Karla" w:hAnsi="Karla"/>
          <w:sz w:val="20"/>
          <w:szCs w:val="20"/>
        </w:rPr>
        <w:t>.</w:t>
      </w:r>
    </w:p>
    <w:p w14:paraId="2CE8875E" w14:textId="28BCD059" w:rsidR="006A0941" w:rsidRPr="00F7439E" w:rsidRDefault="006A0941" w:rsidP="00F7439E">
      <w:pPr>
        <w:pStyle w:val="ListParagraph"/>
        <w:numPr>
          <w:ilvl w:val="0"/>
          <w:numId w:val="6"/>
        </w:numPr>
        <w:rPr>
          <w:rFonts w:ascii="Karla" w:hAnsi="Karla"/>
          <w:sz w:val="20"/>
          <w:szCs w:val="20"/>
        </w:rPr>
      </w:pPr>
      <w:r w:rsidRPr="00F7439E">
        <w:rPr>
          <w:rFonts w:ascii="Karla" w:hAnsi="Karla"/>
          <w:b/>
          <w:bCs/>
          <w:sz w:val="20"/>
          <w:szCs w:val="20"/>
        </w:rPr>
        <w:t>OPEX Sure Sort X</w:t>
      </w:r>
      <w:r w:rsidRPr="00F7439E">
        <w:rPr>
          <w:rFonts w:ascii="Karla" w:hAnsi="Karla"/>
          <w:sz w:val="20"/>
          <w:szCs w:val="20"/>
        </w:rPr>
        <w:t xml:space="preserve">: Sure Sort X has a distinct advantage in raw throughput, capable of handling up to 2,100 items per hour. This high throughput is made possible by its iBOT technology, which ensures continuous, uninterrupted sorting. Each iBOT can sort items </w:t>
      </w:r>
      <w:r w:rsidR="00E50B53">
        <w:rPr>
          <w:rFonts w:ascii="Karla" w:hAnsi="Karla"/>
          <w:sz w:val="20"/>
          <w:szCs w:val="20"/>
        </w:rPr>
        <w:t>precisely</w:t>
      </w:r>
      <w:r w:rsidRPr="00F7439E">
        <w:rPr>
          <w:rFonts w:ascii="Karla" w:hAnsi="Karla"/>
          <w:sz w:val="20"/>
          <w:szCs w:val="20"/>
        </w:rPr>
        <w:t xml:space="preserve">, and the system can scale by adding more iBOTs or expanding modules to accommodate growing demand without sacrificing speed. </w:t>
      </w:r>
      <w:r w:rsidR="00BF73FE">
        <w:rPr>
          <w:rFonts w:ascii="Karla" w:hAnsi="Karla"/>
          <w:sz w:val="20"/>
          <w:szCs w:val="20"/>
        </w:rPr>
        <w:t xml:space="preserve">Sure Sort X's structured, conveyor-based design </w:t>
      </w:r>
      <w:r w:rsidRPr="00F7439E">
        <w:rPr>
          <w:rFonts w:ascii="Karla" w:hAnsi="Karla"/>
          <w:sz w:val="20"/>
          <w:szCs w:val="20"/>
        </w:rPr>
        <w:t>ensures consistent and reliable throughput, even during peak periods.</w:t>
      </w:r>
    </w:p>
    <w:p w14:paraId="6F9DFEF5" w14:textId="77777777" w:rsidR="006A0941" w:rsidRPr="00F7439E" w:rsidRDefault="006A0941" w:rsidP="009F6549">
      <w:pPr>
        <w:rPr>
          <w:rFonts w:ascii="Karla" w:hAnsi="Karla"/>
          <w:sz w:val="20"/>
          <w:szCs w:val="20"/>
        </w:rPr>
      </w:pPr>
      <w:r w:rsidRPr="00F7439E">
        <w:rPr>
          <w:rFonts w:ascii="Karla" w:hAnsi="Karla"/>
          <w:b/>
          <w:bCs/>
          <w:sz w:val="20"/>
          <w:szCs w:val="20"/>
        </w:rPr>
        <w:t>Key Takeaway</w:t>
      </w:r>
      <w:r w:rsidRPr="00F7439E">
        <w:rPr>
          <w:rFonts w:ascii="Karla" w:hAnsi="Karla"/>
          <w:sz w:val="20"/>
          <w:szCs w:val="20"/>
        </w:rPr>
        <w:t>:</w:t>
      </w:r>
      <w:r w:rsidRPr="00F7439E">
        <w:rPr>
          <w:rFonts w:ascii="Karla" w:hAnsi="Karla"/>
          <w:sz w:val="20"/>
          <w:szCs w:val="20"/>
        </w:rPr>
        <w:br/>
        <w:t>Sure Sort X offers superior throughput, especially for businesses requiring consistent, high-speed sorting. AMRs can also provide high throughput but may require a large fleet to achieve similar results, which can increase costs and lead to logistical challenges.</w:t>
      </w:r>
    </w:p>
    <w:p w14:paraId="39E1947A" w14:textId="77777777" w:rsidR="00F7439E" w:rsidRDefault="00F7439E" w:rsidP="009F6549">
      <w:pPr>
        <w:rPr>
          <w:rFonts w:ascii="Karla" w:hAnsi="Karla"/>
          <w:b/>
          <w:bCs/>
          <w:sz w:val="20"/>
          <w:szCs w:val="20"/>
        </w:rPr>
      </w:pPr>
    </w:p>
    <w:p w14:paraId="497B498D" w14:textId="77F98148" w:rsidR="00D33665" w:rsidRPr="00F7439E" w:rsidRDefault="00D33665" w:rsidP="009F6549">
      <w:pPr>
        <w:rPr>
          <w:rFonts w:ascii="Karla" w:hAnsi="Karla"/>
          <w:b/>
          <w:bCs/>
          <w:sz w:val="20"/>
          <w:szCs w:val="20"/>
        </w:rPr>
      </w:pPr>
      <w:r w:rsidRPr="00F7439E">
        <w:rPr>
          <w:rFonts w:ascii="Karla" w:hAnsi="Karla"/>
          <w:b/>
          <w:bCs/>
          <w:sz w:val="20"/>
          <w:szCs w:val="20"/>
        </w:rPr>
        <w:t xml:space="preserve">Space </w:t>
      </w:r>
      <w:r w:rsidR="00E46763" w:rsidRPr="00F7439E">
        <w:rPr>
          <w:rFonts w:ascii="Karla" w:hAnsi="Karla"/>
          <w:b/>
          <w:bCs/>
          <w:sz w:val="20"/>
          <w:szCs w:val="20"/>
        </w:rPr>
        <w:t>Utilization</w:t>
      </w:r>
    </w:p>
    <w:p w14:paraId="29ECD394" w14:textId="55BD3EC0" w:rsidR="00E46763" w:rsidRPr="00F7439E" w:rsidRDefault="00E46763" w:rsidP="009F6549">
      <w:pPr>
        <w:rPr>
          <w:rFonts w:ascii="Karla" w:hAnsi="Karla"/>
          <w:sz w:val="20"/>
          <w:szCs w:val="20"/>
        </w:rPr>
      </w:pPr>
      <w:r w:rsidRPr="00F7439E">
        <w:rPr>
          <w:rFonts w:ascii="Karla" w:hAnsi="Karla"/>
          <w:sz w:val="20"/>
          <w:szCs w:val="20"/>
        </w:rPr>
        <w:t xml:space="preserve">Space </w:t>
      </w:r>
      <w:r w:rsidR="00FF4073" w:rsidRPr="00F7439E">
        <w:rPr>
          <w:rFonts w:ascii="Karla" w:hAnsi="Karla"/>
          <w:sz w:val="20"/>
          <w:szCs w:val="20"/>
        </w:rPr>
        <w:t>utilization</w:t>
      </w:r>
      <w:r w:rsidRPr="00F7439E">
        <w:rPr>
          <w:rFonts w:ascii="Karla" w:hAnsi="Karla"/>
          <w:sz w:val="20"/>
          <w:szCs w:val="20"/>
        </w:rPr>
        <w:t xml:space="preserve"> refers to the amount of floor space </w:t>
      </w:r>
      <w:r w:rsidR="00BD547E">
        <w:rPr>
          <w:rFonts w:ascii="Karla" w:hAnsi="Karla"/>
          <w:sz w:val="20"/>
          <w:szCs w:val="20"/>
        </w:rPr>
        <w:t>the sorting system requires</w:t>
      </w:r>
      <w:r w:rsidRPr="00F7439E">
        <w:rPr>
          <w:rFonts w:ascii="Karla" w:hAnsi="Karla"/>
          <w:sz w:val="20"/>
          <w:szCs w:val="20"/>
        </w:rPr>
        <w:t xml:space="preserve"> to achieve its full potential. This metric is </w:t>
      </w:r>
      <w:r w:rsidR="007326D1">
        <w:rPr>
          <w:rFonts w:ascii="Karla" w:hAnsi="Karla"/>
          <w:sz w:val="20"/>
          <w:szCs w:val="20"/>
        </w:rPr>
        <w:t>crucial</w:t>
      </w:r>
      <w:r w:rsidRPr="00F7439E">
        <w:rPr>
          <w:rFonts w:ascii="Karla" w:hAnsi="Karla"/>
          <w:sz w:val="20"/>
          <w:szCs w:val="20"/>
        </w:rPr>
        <w:t xml:space="preserve"> for businesses operating in warehouses with limited space or high real estate costs.</w:t>
      </w:r>
    </w:p>
    <w:p w14:paraId="7D7DA802" w14:textId="362808B0" w:rsidR="00E46763" w:rsidRPr="00F7439E" w:rsidRDefault="00E46763" w:rsidP="00F7439E">
      <w:pPr>
        <w:pStyle w:val="ListParagraph"/>
        <w:numPr>
          <w:ilvl w:val="0"/>
          <w:numId w:val="29"/>
        </w:numPr>
        <w:rPr>
          <w:rFonts w:ascii="Karla" w:hAnsi="Karla"/>
          <w:sz w:val="20"/>
          <w:szCs w:val="20"/>
        </w:rPr>
      </w:pPr>
      <w:r w:rsidRPr="00F7439E">
        <w:rPr>
          <w:rFonts w:ascii="Karla" w:hAnsi="Karla"/>
          <w:b/>
          <w:bCs/>
          <w:sz w:val="20"/>
          <w:szCs w:val="20"/>
        </w:rPr>
        <w:t>AMRs</w:t>
      </w:r>
      <w:r w:rsidRPr="00F7439E">
        <w:rPr>
          <w:rFonts w:ascii="Karla" w:hAnsi="Karla"/>
          <w:sz w:val="20"/>
          <w:szCs w:val="20"/>
        </w:rPr>
        <w:t xml:space="preserve">: AMR systems are often </w:t>
      </w:r>
      <w:r w:rsidR="00816673">
        <w:rPr>
          <w:rFonts w:ascii="Karla" w:hAnsi="Karla"/>
          <w:sz w:val="20"/>
          <w:szCs w:val="20"/>
        </w:rPr>
        <w:t>app</w:t>
      </w:r>
      <w:r w:rsidRPr="00F7439E">
        <w:rPr>
          <w:rFonts w:ascii="Karla" w:hAnsi="Karla"/>
          <w:sz w:val="20"/>
          <w:szCs w:val="20"/>
        </w:rPr>
        <w:t>lauded for their flexibility</w:t>
      </w:r>
      <w:r w:rsidR="00721E62">
        <w:rPr>
          <w:rFonts w:ascii="Karla" w:hAnsi="Karla"/>
          <w:sz w:val="20"/>
          <w:szCs w:val="20"/>
        </w:rPr>
        <w:t xml:space="preserve"> but </w:t>
      </w:r>
      <w:r w:rsidRPr="00F7439E">
        <w:rPr>
          <w:rFonts w:ascii="Karla" w:hAnsi="Karla"/>
          <w:sz w:val="20"/>
          <w:szCs w:val="20"/>
        </w:rPr>
        <w:t xml:space="preserve">typically require more physical space than stationary systems. Each AMR needs space to navigate autonomously, avoid obstacles, and complete tasks like transporting goods or sorting items. While AMRs do not require large, fixed infrastructure like conveyors or sortation bins, they may need wide, clear aisles to move efficiently. As a result, the overall space occupied by an AMR-based system can be substantial, particularly as more robots are added to scale throughput. In some cases, AMRs may require up to </w:t>
      </w:r>
      <w:r w:rsidRPr="00F7439E">
        <w:rPr>
          <w:rFonts w:ascii="Karla" w:hAnsi="Karla"/>
          <w:b/>
          <w:bCs/>
          <w:sz w:val="20"/>
          <w:szCs w:val="20"/>
        </w:rPr>
        <w:t>2,500 square feet</w:t>
      </w:r>
      <w:r w:rsidRPr="00F7439E">
        <w:rPr>
          <w:rFonts w:ascii="Karla" w:hAnsi="Karla"/>
          <w:sz w:val="20"/>
          <w:szCs w:val="20"/>
        </w:rPr>
        <w:t xml:space="preserve"> for moderate-to-high-volume sorting operations.</w:t>
      </w:r>
    </w:p>
    <w:p w14:paraId="58A34D5C" w14:textId="7FB6F4FB" w:rsidR="00E46763" w:rsidRPr="00F7439E" w:rsidRDefault="00E46763" w:rsidP="00F7439E">
      <w:pPr>
        <w:pStyle w:val="ListParagraph"/>
        <w:numPr>
          <w:ilvl w:val="0"/>
          <w:numId w:val="29"/>
        </w:numPr>
        <w:rPr>
          <w:rFonts w:ascii="Karla" w:hAnsi="Karla"/>
          <w:sz w:val="20"/>
          <w:szCs w:val="20"/>
        </w:rPr>
      </w:pPr>
      <w:r w:rsidRPr="00F7439E">
        <w:rPr>
          <w:rFonts w:ascii="Karla" w:hAnsi="Karla"/>
          <w:b/>
          <w:bCs/>
          <w:sz w:val="20"/>
          <w:szCs w:val="20"/>
        </w:rPr>
        <w:lastRenderedPageBreak/>
        <w:t>OPEX Sure Sort X</w:t>
      </w:r>
      <w:r w:rsidRPr="00F7439E">
        <w:rPr>
          <w:rFonts w:ascii="Karla" w:hAnsi="Karla"/>
          <w:sz w:val="20"/>
          <w:szCs w:val="20"/>
        </w:rPr>
        <w:t xml:space="preserve">: Sure Sort X is highly space-efficient, with a compact design </w:t>
      </w:r>
      <w:r w:rsidR="007625D4">
        <w:rPr>
          <w:rFonts w:ascii="Karla" w:hAnsi="Karla"/>
          <w:sz w:val="20"/>
          <w:szCs w:val="20"/>
        </w:rPr>
        <w:t>consolidating</w:t>
      </w:r>
      <w:r w:rsidRPr="00F7439E">
        <w:rPr>
          <w:rFonts w:ascii="Karla" w:hAnsi="Karla"/>
          <w:sz w:val="20"/>
          <w:szCs w:val="20"/>
        </w:rPr>
        <w:t xml:space="preserve"> its sorting functions within a smaller footprint. Its stationary, conveyor-based architecture eliminates the need for wide aisles or extensive floor space for mobile operations. Sure Sort X typically requires around </w:t>
      </w:r>
      <w:r w:rsidRPr="00F7439E">
        <w:rPr>
          <w:rFonts w:ascii="Karla" w:hAnsi="Karla"/>
          <w:b/>
          <w:bCs/>
          <w:sz w:val="20"/>
          <w:szCs w:val="20"/>
        </w:rPr>
        <w:t>1,000 to 1,500 square feet</w:t>
      </w:r>
      <w:r w:rsidRPr="00F7439E">
        <w:rPr>
          <w:rFonts w:ascii="Karla" w:hAnsi="Karla"/>
          <w:sz w:val="20"/>
          <w:szCs w:val="20"/>
        </w:rPr>
        <w:t xml:space="preserve"> to achieve high throughput, significantly less than most AMR-based systems with comparable processing power. Additionally, the modular nature of the system allows businesses to expand sorting capacity vertically rather than horizontally, further optimizing space usage.</w:t>
      </w:r>
    </w:p>
    <w:p w14:paraId="0BDBAD59" w14:textId="77777777" w:rsidR="00E46763" w:rsidRPr="00F7439E" w:rsidRDefault="00E46763" w:rsidP="009F6549">
      <w:pPr>
        <w:rPr>
          <w:rFonts w:ascii="Karla" w:hAnsi="Karla"/>
          <w:sz w:val="20"/>
          <w:szCs w:val="20"/>
        </w:rPr>
      </w:pPr>
      <w:r w:rsidRPr="00F7439E">
        <w:rPr>
          <w:rFonts w:ascii="Karla" w:hAnsi="Karla"/>
          <w:b/>
          <w:bCs/>
          <w:sz w:val="20"/>
          <w:szCs w:val="20"/>
        </w:rPr>
        <w:t>Key Takeaway</w:t>
      </w:r>
      <w:r w:rsidRPr="00F7439E">
        <w:rPr>
          <w:rFonts w:ascii="Karla" w:hAnsi="Karla"/>
          <w:sz w:val="20"/>
          <w:szCs w:val="20"/>
        </w:rPr>
        <w:t>:</w:t>
      </w:r>
      <w:r w:rsidRPr="00F7439E">
        <w:rPr>
          <w:rFonts w:ascii="Karla" w:hAnsi="Karla"/>
          <w:sz w:val="20"/>
          <w:szCs w:val="20"/>
        </w:rPr>
        <w:br/>
        <w:t>Sure Sort X is generally more space-efficient than AMRs, making it an excellent choice for businesses that need to maximize their floor space. AMRs, while flexible, require more room to navigate and may occupy a larger area as more robots are added to the system.</w:t>
      </w:r>
    </w:p>
    <w:p w14:paraId="7CE68387" w14:textId="77777777" w:rsidR="00F7439E" w:rsidRDefault="00F7439E" w:rsidP="00C65366">
      <w:pPr>
        <w:rPr>
          <w:rFonts w:ascii="Karla" w:hAnsi="Karla"/>
          <w:b/>
          <w:bCs/>
          <w:sz w:val="20"/>
          <w:szCs w:val="20"/>
        </w:rPr>
      </w:pPr>
    </w:p>
    <w:p w14:paraId="0335F0BD" w14:textId="1E09E6C3" w:rsidR="00C65366" w:rsidRPr="00F7439E" w:rsidRDefault="00C65366" w:rsidP="00C65366">
      <w:pPr>
        <w:rPr>
          <w:rFonts w:ascii="Karla" w:hAnsi="Karla"/>
          <w:b/>
          <w:bCs/>
          <w:sz w:val="20"/>
          <w:szCs w:val="20"/>
        </w:rPr>
      </w:pPr>
      <w:r w:rsidRPr="00F7439E">
        <w:rPr>
          <w:rFonts w:ascii="Karla" w:hAnsi="Karla"/>
          <w:b/>
          <w:bCs/>
          <w:sz w:val="20"/>
          <w:szCs w:val="20"/>
        </w:rPr>
        <w:t>Operator Requirements and Labor Efficiency</w:t>
      </w:r>
    </w:p>
    <w:p w14:paraId="47614053" w14:textId="62541C47" w:rsidR="00C65366" w:rsidRPr="00F7439E" w:rsidRDefault="00C65366" w:rsidP="00C65366">
      <w:pPr>
        <w:rPr>
          <w:rFonts w:ascii="Karla" w:hAnsi="Karla"/>
          <w:sz w:val="20"/>
          <w:szCs w:val="20"/>
        </w:rPr>
      </w:pPr>
      <w:r w:rsidRPr="00F7439E">
        <w:rPr>
          <w:rFonts w:ascii="Karla" w:hAnsi="Karla"/>
          <w:sz w:val="20"/>
          <w:szCs w:val="20"/>
        </w:rPr>
        <w:t>Operator efficiency measures the human labor required to run and maintain a sorting system. Automation aims to reduce manual labor, improving overall productivity and labor costs.</w:t>
      </w:r>
    </w:p>
    <w:p w14:paraId="78ED9CCC" w14:textId="0947284A" w:rsidR="00C65366" w:rsidRPr="00F7439E" w:rsidRDefault="00C65366" w:rsidP="00F7439E">
      <w:pPr>
        <w:pStyle w:val="ListParagraph"/>
        <w:numPr>
          <w:ilvl w:val="0"/>
          <w:numId w:val="30"/>
        </w:numPr>
        <w:rPr>
          <w:rFonts w:ascii="Karla" w:hAnsi="Karla"/>
          <w:sz w:val="20"/>
          <w:szCs w:val="20"/>
        </w:rPr>
      </w:pPr>
      <w:r w:rsidRPr="00F7439E">
        <w:rPr>
          <w:rFonts w:ascii="Karla" w:hAnsi="Karla"/>
          <w:b/>
          <w:bCs/>
          <w:sz w:val="20"/>
          <w:szCs w:val="20"/>
        </w:rPr>
        <w:t>AMRs:</w:t>
      </w:r>
      <w:r w:rsidRPr="00F7439E">
        <w:rPr>
          <w:rFonts w:ascii="Karla" w:hAnsi="Karla"/>
          <w:sz w:val="20"/>
          <w:szCs w:val="20"/>
        </w:rPr>
        <w:t xml:space="preserve"> AMR systems typically require more operator involvement </w:t>
      </w:r>
      <w:r w:rsidR="006E44A6">
        <w:rPr>
          <w:rFonts w:ascii="Karla" w:hAnsi="Karla"/>
          <w:sz w:val="20"/>
          <w:szCs w:val="20"/>
        </w:rPr>
        <w:t>than</w:t>
      </w:r>
      <w:r w:rsidRPr="00F7439E">
        <w:rPr>
          <w:rFonts w:ascii="Karla" w:hAnsi="Karla"/>
          <w:sz w:val="20"/>
          <w:szCs w:val="20"/>
        </w:rPr>
        <w:t xml:space="preserve"> Sure Sort X. Depending on the complexity of the tasks, operators are often needed to assist in item induction, manage robot traffic, or handle </w:t>
      </w:r>
      <w:proofErr w:type="spellStart"/>
      <w:r w:rsidRPr="00F7439E">
        <w:rPr>
          <w:rFonts w:ascii="Karla" w:hAnsi="Karla"/>
          <w:sz w:val="20"/>
          <w:szCs w:val="20"/>
        </w:rPr>
        <w:t>packout</w:t>
      </w:r>
      <w:proofErr w:type="spellEnd"/>
      <w:r w:rsidRPr="00F7439E">
        <w:rPr>
          <w:rFonts w:ascii="Karla" w:hAnsi="Karla"/>
          <w:sz w:val="20"/>
          <w:szCs w:val="20"/>
        </w:rPr>
        <w:t xml:space="preserve"> and other end-stage processes. For example, AMR systems used for sorting may still require manual </w:t>
      </w:r>
      <w:proofErr w:type="spellStart"/>
      <w:r w:rsidRPr="00F7439E">
        <w:rPr>
          <w:rFonts w:ascii="Karla" w:hAnsi="Karla"/>
          <w:sz w:val="20"/>
          <w:szCs w:val="20"/>
        </w:rPr>
        <w:t>packout</w:t>
      </w:r>
      <w:proofErr w:type="spellEnd"/>
      <w:r w:rsidRPr="00F7439E">
        <w:rPr>
          <w:rFonts w:ascii="Karla" w:hAnsi="Karla"/>
          <w:sz w:val="20"/>
          <w:szCs w:val="20"/>
        </w:rPr>
        <w:t xml:space="preserve"> stations, where human workers are responsible for boxing or packing sorted items for shipping. This can reduce the overall automation benefits, especially in high-volume operations. Additionally, because AMRs require periodic charging and maintenance, operators or technicians may be needed to ensure the smooth functioning of the robot fleet. On average, businesses deploying AMR systems may need 2-3 operators for every 20-25 robots to ensure smooth operations.</w:t>
      </w:r>
    </w:p>
    <w:p w14:paraId="4EA53D7D" w14:textId="586FBACC" w:rsidR="00C65366" w:rsidRPr="00F7439E" w:rsidRDefault="00C65366" w:rsidP="00F7439E">
      <w:pPr>
        <w:pStyle w:val="ListParagraph"/>
        <w:numPr>
          <w:ilvl w:val="0"/>
          <w:numId w:val="30"/>
        </w:numPr>
        <w:rPr>
          <w:rFonts w:ascii="Karla" w:hAnsi="Karla"/>
          <w:sz w:val="20"/>
          <w:szCs w:val="20"/>
        </w:rPr>
      </w:pPr>
      <w:r w:rsidRPr="00F7439E">
        <w:rPr>
          <w:rFonts w:ascii="Karla" w:hAnsi="Karla"/>
          <w:b/>
          <w:bCs/>
          <w:sz w:val="20"/>
          <w:szCs w:val="20"/>
        </w:rPr>
        <w:t>OPEX Sure Sort X:</w:t>
      </w:r>
      <w:r w:rsidRPr="00F7439E">
        <w:rPr>
          <w:rFonts w:ascii="Karla" w:hAnsi="Karla"/>
          <w:sz w:val="20"/>
          <w:szCs w:val="20"/>
        </w:rPr>
        <w:t xml:space="preserve"> The Sure Sort X system is designed to be highly automated, reducing the need for manual intervention. Items are inducted into the system and sorted automatically, with minimal human interaction required. Sure Sort X integrates features like automated </w:t>
      </w:r>
      <w:proofErr w:type="spellStart"/>
      <w:r w:rsidRPr="00F7439E">
        <w:rPr>
          <w:rFonts w:ascii="Karla" w:hAnsi="Karla"/>
          <w:sz w:val="20"/>
          <w:szCs w:val="20"/>
        </w:rPr>
        <w:t>packout</w:t>
      </w:r>
      <w:proofErr w:type="spellEnd"/>
      <w:r w:rsidRPr="00F7439E">
        <w:rPr>
          <w:rFonts w:ascii="Karla" w:hAnsi="Karla"/>
          <w:sz w:val="20"/>
          <w:szCs w:val="20"/>
        </w:rPr>
        <w:t xml:space="preserve">, </w:t>
      </w:r>
      <w:r w:rsidR="00385BBA">
        <w:rPr>
          <w:rFonts w:ascii="Karla" w:hAnsi="Karla"/>
          <w:sz w:val="20"/>
          <w:szCs w:val="20"/>
        </w:rPr>
        <w:t>eliminating</w:t>
      </w:r>
      <w:r w:rsidRPr="00F7439E">
        <w:rPr>
          <w:rFonts w:ascii="Karla" w:hAnsi="Karla"/>
          <w:sz w:val="20"/>
          <w:szCs w:val="20"/>
        </w:rPr>
        <w:t xml:space="preserve"> the need for additional labor to box or pack sorted items. As a result, Sure Sort X typically requires fewer operators </w:t>
      </w:r>
      <w:r w:rsidR="00BC7741">
        <w:rPr>
          <w:rFonts w:ascii="Karla" w:hAnsi="Karla"/>
          <w:sz w:val="20"/>
          <w:szCs w:val="20"/>
        </w:rPr>
        <w:t>than</w:t>
      </w:r>
      <w:r w:rsidRPr="00F7439E">
        <w:rPr>
          <w:rFonts w:ascii="Karla" w:hAnsi="Karla"/>
          <w:sz w:val="20"/>
          <w:szCs w:val="20"/>
        </w:rPr>
        <w:t xml:space="preserve"> AMR systems. On average, the system can be managed with 1-2 operators, even in high-volume environments, significantly reducing labor costs and human error.</w:t>
      </w:r>
    </w:p>
    <w:p w14:paraId="3434B628" w14:textId="77777777" w:rsidR="00C65366" w:rsidRPr="00F7439E" w:rsidRDefault="00C65366" w:rsidP="00C65366">
      <w:pPr>
        <w:rPr>
          <w:rFonts w:ascii="Karla" w:hAnsi="Karla"/>
          <w:sz w:val="20"/>
          <w:szCs w:val="20"/>
        </w:rPr>
      </w:pPr>
      <w:r w:rsidRPr="00F7439E">
        <w:rPr>
          <w:rFonts w:ascii="Karla" w:hAnsi="Karla"/>
          <w:b/>
          <w:bCs/>
          <w:sz w:val="20"/>
          <w:szCs w:val="20"/>
        </w:rPr>
        <w:t>Key Takeaway:</w:t>
      </w:r>
      <w:r w:rsidRPr="00F7439E">
        <w:rPr>
          <w:rFonts w:ascii="Karla" w:hAnsi="Karla"/>
          <w:sz w:val="20"/>
          <w:szCs w:val="20"/>
        </w:rPr>
        <w:br/>
        <w:t xml:space="preserve">Sure Sort X offers greater labor efficiency, requiring fewer operators due to its high level of automation. AMRs, while reducing manual handling to some extent, often require more operators for tasks like </w:t>
      </w:r>
      <w:proofErr w:type="spellStart"/>
      <w:r w:rsidRPr="00F7439E">
        <w:rPr>
          <w:rFonts w:ascii="Karla" w:hAnsi="Karla"/>
          <w:sz w:val="20"/>
          <w:szCs w:val="20"/>
        </w:rPr>
        <w:t>packout</w:t>
      </w:r>
      <w:proofErr w:type="spellEnd"/>
      <w:r w:rsidRPr="00F7439E">
        <w:rPr>
          <w:rFonts w:ascii="Karla" w:hAnsi="Karla"/>
          <w:sz w:val="20"/>
          <w:szCs w:val="20"/>
        </w:rPr>
        <w:t xml:space="preserve"> and maintenance.</w:t>
      </w:r>
    </w:p>
    <w:p w14:paraId="58190ACD" w14:textId="77777777" w:rsidR="00F7439E" w:rsidRDefault="00F7439E" w:rsidP="00E61C5A">
      <w:pPr>
        <w:spacing w:after="240"/>
        <w:rPr>
          <w:rFonts w:ascii="Karla" w:hAnsi="Karla"/>
          <w:b/>
          <w:bCs/>
          <w:sz w:val="20"/>
          <w:szCs w:val="20"/>
        </w:rPr>
      </w:pPr>
    </w:p>
    <w:p w14:paraId="5A41D96A" w14:textId="0BC9CF0E" w:rsidR="00E61C5A" w:rsidRPr="00E61C5A" w:rsidRDefault="00E61C5A" w:rsidP="00E61C5A">
      <w:pPr>
        <w:spacing w:after="240"/>
        <w:rPr>
          <w:rFonts w:ascii="Karla" w:hAnsi="Karla"/>
          <w:b/>
          <w:bCs/>
          <w:sz w:val="20"/>
          <w:szCs w:val="20"/>
        </w:rPr>
      </w:pPr>
      <w:r w:rsidRPr="00E61C5A">
        <w:rPr>
          <w:rFonts w:ascii="Karla" w:hAnsi="Karla"/>
          <w:b/>
          <w:bCs/>
          <w:sz w:val="20"/>
          <w:szCs w:val="20"/>
        </w:rPr>
        <w:t>Flexibility and Adaptability</w:t>
      </w:r>
    </w:p>
    <w:p w14:paraId="2B3EAEDF" w14:textId="77777777" w:rsidR="00E61C5A" w:rsidRPr="00E61C5A" w:rsidRDefault="00E61C5A" w:rsidP="00E61C5A">
      <w:pPr>
        <w:spacing w:after="240"/>
        <w:rPr>
          <w:rFonts w:ascii="Karla" w:hAnsi="Karla"/>
          <w:sz w:val="20"/>
          <w:szCs w:val="20"/>
        </w:rPr>
      </w:pPr>
      <w:r w:rsidRPr="00E61C5A">
        <w:rPr>
          <w:rFonts w:ascii="Karla" w:hAnsi="Karla"/>
          <w:sz w:val="20"/>
          <w:szCs w:val="20"/>
        </w:rPr>
        <w:t>Flexibility is a critical factor for businesses that operate in dynamic environments or experience frequent changes in layout or processes.</w:t>
      </w:r>
    </w:p>
    <w:p w14:paraId="1EC7620D" w14:textId="1E39B752" w:rsidR="00E61C5A" w:rsidRPr="00E61C5A" w:rsidRDefault="00E61C5A" w:rsidP="00E61C5A">
      <w:pPr>
        <w:numPr>
          <w:ilvl w:val="0"/>
          <w:numId w:val="26"/>
        </w:numPr>
        <w:spacing w:after="240"/>
        <w:rPr>
          <w:rFonts w:ascii="Karla" w:hAnsi="Karla"/>
          <w:sz w:val="20"/>
          <w:szCs w:val="20"/>
        </w:rPr>
      </w:pPr>
      <w:r w:rsidRPr="00E61C5A">
        <w:rPr>
          <w:rFonts w:ascii="Karla" w:hAnsi="Karla"/>
          <w:b/>
          <w:bCs/>
          <w:sz w:val="20"/>
          <w:szCs w:val="20"/>
        </w:rPr>
        <w:lastRenderedPageBreak/>
        <w:t>AMRs</w:t>
      </w:r>
      <w:r w:rsidRPr="00E61C5A">
        <w:rPr>
          <w:rFonts w:ascii="Karla" w:hAnsi="Karla"/>
          <w:sz w:val="20"/>
          <w:szCs w:val="20"/>
        </w:rPr>
        <w:t xml:space="preserve">: One of the key strengths of AMRs is their adaptability to changing environments. Because AMRs are mobile and not tied to fixed infrastructure, they can easily adjust to different warehouse layouts, new workflows, and fluctuating demand. If a business expands or changes operations, AMRs can be reprogrammed to adapt to the new environment. This makes AMRs particularly suitable for </w:t>
      </w:r>
      <w:r w:rsidR="0002363F">
        <w:rPr>
          <w:rFonts w:ascii="Karla" w:hAnsi="Karla"/>
          <w:sz w:val="20"/>
          <w:szCs w:val="20"/>
        </w:rPr>
        <w:t>companies</w:t>
      </w:r>
      <w:r w:rsidRPr="00E61C5A">
        <w:rPr>
          <w:rFonts w:ascii="Karla" w:hAnsi="Karla"/>
          <w:sz w:val="20"/>
          <w:szCs w:val="20"/>
        </w:rPr>
        <w:t xml:space="preserve"> that require frequent reconfiguration of their operations, such as e-commerce fulfillment centers or warehouses with seasonal demand spikes.</w:t>
      </w:r>
    </w:p>
    <w:p w14:paraId="620959AC" w14:textId="5B69F7AC" w:rsidR="00E61C5A" w:rsidRPr="00E61C5A" w:rsidRDefault="00E61C5A" w:rsidP="00E61C5A">
      <w:pPr>
        <w:numPr>
          <w:ilvl w:val="0"/>
          <w:numId w:val="26"/>
        </w:numPr>
        <w:spacing w:after="240"/>
        <w:rPr>
          <w:rFonts w:ascii="Karla" w:hAnsi="Karla"/>
          <w:sz w:val="20"/>
          <w:szCs w:val="20"/>
        </w:rPr>
      </w:pPr>
      <w:r w:rsidRPr="00E61C5A">
        <w:rPr>
          <w:rFonts w:ascii="Karla" w:hAnsi="Karla"/>
          <w:b/>
          <w:bCs/>
          <w:sz w:val="20"/>
          <w:szCs w:val="20"/>
        </w:rPr>
        <w:t>OPEX Sure Sort X</w:t>
      </w:r>
      <w:r w:rsidRPr="00E61C5A">
        <w:rPr>
          <w:rFonts w:ascii="Karla" w:hAnsi="Karla"/>
          <w:sz w:val="20"/>
          <w:szCs w:val="20"/>
        </w:rPr>
        <w:t xml:space="preserve">: Sure Sort X offers modular scalability, allowing businesses to expand their sorting capacity by adding more iBOTs or modules. However, its stationary design </w:t>
      </w:r>
      <w:r w:rsidR="00200F03">
        <w:rPr>
          <w:rFonts w:ascii="Karla" w:hAnsi="Karla"/>
          <w:sz w:val="20"/>
          <w:szCs w:val="20"/>
        </w:rPr>
        <w:t>best suits</w:t>
      </w:r>
      <w:r w:rsidRPr="00E61C5A">
        <w:rPr>
          <w:rFonts w:ascii="Karla" w:hAnsi="Karla"/>
          <w:sz w:val="20"/>
          <w:szCs w:val="20"/>
        </w:rPr>
        <w:t xml:space="preserve"> operations with consistent workflows and fixed layouts. While Sure Sort X is highly efficient within a stable environment, it lacks the flexibility of AMRs when it comes to adapting to significant changes in warehouse configuration or process flow.</w:t>
      </w:r>
    </w:p>
    <w:p w14:paraId="1BC20A3B" w14:textId="7CB1168F" w:rsidR="00E61C5A" w:rsidRPr="00E61C5A" w:rsidRDefault="00E61C5A" w:rsidP="00E61C5A">
      <w:pPr>
        <w:spacing w:after="240"/>
        <w:rPr>
          <w:rFonts w:ascii="Karla" w:hAnsi="Karla"/>
          <w:sz w:val="20"/>
          <w:szCs w:val="20"/>
        </w:rPr>
      </w:pPr>
      <w:r w:rsidRPr="00E61C5A">
        <w:rPr>
          <w:rFonts w:ascii="Karla" w:hAnsi="Karla"/>
          <w:b/>
          <w:bCs/>
          <w:sz w:val="20"/>
          <w:szCs w:val="20"/>
        </w:rPr>
        <w:t>Key Takeaway</w:t>
      </w:r>
      <w:r w:rsidRPr="00E61C5A">
        <w:rPr>
          <w:rFonts w:ascii="Karla" w:hAnsi="Karla"/>
          <w:sz w:val="20"/>
          <w:szCs w:val="20"/>
        </w:rPr>
        <w:t>:</w:t>
      </w:r>
      <w:r w:rsidRPr="00E61C5A">
        <w:rPr>
          <w:rFonts w:ascii="Karla" w:hAnsi="Karla"/>
          <w:sz w:val="20"/>
          <w:szCs w:val="20"/>
        </w:rPr>
        <w:br/>
        <w:t xml:space="preserve">AMRs </w:t>
      </w:r>
      <w:r w:rsidR="00FB3D1F">
        <w:rPr>
          <w:rFonts w:ascii="Karla" w:hAnsi="Karla"/>
          <w:sz w:val="20"/>
          <w:szCs w:val="20"/>
        </w:rPr>
        <w:t>are flexible</w:t>
      </w:r>
      <w:r w:rsidRPr="00E61C5A">
        <w:rPr>
          <w:rFonts w:ascii="Karla" w:hAnsi="Karla"/>
          <w:sz w:val="20"/>
          <w:szCs w:val="20"/>
        </w:rPr>
        <w:t xml:space="preserve">, making them </w:t>
      </w:r>
      <w:r w:rsidR="00CC30DF">
        <w:rPr>
          <w:rFonts w:ascii="Karla" w:hAnsi="Karla"/>
          <w:sz w:val="20"/>
          <w:szCs w:val="20"/>
        </w:rPr>
        <w:t xml:space="preserve">better </w:t>
      </w:r>
      <w:r w:rsidRPr="00E61C5A">
        <w:rPr>
          <w:rFonts w:ascii="Karla" w:hAnsi="Karla"/>
          <w:sz w:val="20"/>
          <w:szCs w:val="20"/>
        </w:rPr>
        <w:t>for dynamic environments where layouts and processes frequently change. Sure Sort X, though less flexible, offers scalability and high efficiency in operations with consistent workflows.</w:t>
      </w:r>
    </w:p>
    <w:p w14:paraId="53CF1D13" w14:textId="77777777" w:rsidR="00DF6A1E" w:rsidRDefault="00DF6A1E" w:rsidP="00BE64BF">
      <w:pPr>
        <w:spacing w:after="240"/>
        <w:rPr>
          <w:rFonts w:ascii="Karla" w:hAnsi="Karla"/>
          <w:sz w:val="20"/>
          <w:szCs w:val="20"/>
        </w:rPr>
      </w:pPr>
    </w:p>
    <w:p w14:paraId="3D41C31F" w14:textId="77777777" w:rsidR="00F7439E" w:rsidRPr="00F7439E" w:rsidRDefault="00F7439E" w:rsidP="00F7439E">
      <w:pPr>
        <w:spacing w:after="240"/>
        <w:rPr>
          <w:rFonts w:ascii="Karla" w:hAnsi="Karla"/>
          <w:b/>
          <w:bCs/>
          <w:sz w:val="20"/>
          <w:szCs w:val="20"/>
        </w:rPr>
      </w:pPr>
      <w:r w:rsidRPr="00F7439E">
        <w:rPr>
          <w:rFonts w:ascii="Karla" w:hAnsi="Karla"/>
          <w:b/>
          <w:bCs/>
          <w:sz w:val="20"/>
          <w:szCs w:val="20"/>
        </w:rPr>
        <w:t>Energy Efficiency and System Availability</w:t>
      </w:r>
    </w:p>
    <w:p w14:paraId="1EE74193" w14:textId="77777777" w:rsidR="00F7439E" w:rsidRPr="00F7439E" w:rsidRDefault="00F7439E" w:rsidP="00F7439E">
      <w:pPr>
        <w:spacing w:after="240"/>
        <w:rPr>
          <w:rFonts w:ascii="Karla" w:hAnsi="Karla"/>
          <w:sz w:val="20"/>
          <w:szCs w:val="20"/>
        </w:rPr>
      </w:pPr>
      <w:r w:rsidRPr="00F7439E">
        <w:rPr>
          <w:rFonts w:ascii="Karla" w:hAnsi="Karla"/>
          <w:sz w:val="20"/>
          <w:szCs w:val="20"/>
        </w:rPr>
        <w:t>Energy consumption and system availability are important factors in the total cost of ownership and operational uptime.</w:t>
      </w:r>
    </w:p>
    <w:p w14:paraId="28CB588E" w14:textId="05D31573" w:rsidR="00F7439E" w:rsidRPr="00F7439E" w:rsidRDefault="00F7439E" w:rsidP="00F7439E">
      <w:pPr>
        <w:numPr>
          <w:ilvl w:val="0"/>
          <w:numId w:val="27"/>
        </w:numPr>
        <w:spacing w:after="240"/>
        <w:rPr>
          <w:rFonts w:ascii="Karla" w:hAnsi="Karla"/>
          <w:sz w:val="20"/>
          <w:szCs w:val="20"/>
        </w:rPr>
      </w:pPr>
      <w:r w:rsidRPr="00F7439E">
        <w:rPr>
          <w:rFonts w:ascii="Karla" w:hAnsi="Karla"/>
          <w:b/>
          <w:bCs/>
          <w:sz w:val="20"/>
          <w:szCs w:val="20"/>
        </w:rPr>
        <w:t>AMRs</w:t>
      </w:r>
      <w:r w:rsidRPr="00F7439E">
        <w:rPr>
          <w:rFonts w:ascii="Karla" w:hAnsi="Karla"/>
          <w:sz w:val="20"/>
          <w:szCs w:val="20"/>
        </w:rPr>
        <w:t xml:space="preserve">: AMRs are typically battery-powered and need to be recharged periodically. The charging time can impact system availability, as robots must be offline during recharging. On average, AMRs </w:t>
      </w:r>
      <w:r w:rsidR="004A5FDA">
        <w:rPr>
          <w:rFonts w:ascii="Karla" w:hAnsi="Karla"/>
          <w:sz w:val="20"/>
          <w:szCs w:val="20"/>
        </w:rPr>
        <w:t>charge</w:t>
      </w:r>
      <w:r w:rsidRPr="00F7439E">
        <w:rPr>
          <w:rFonts w:ascii="Karla" w:hAnsi="Karla"/>
          <w:sz w:val="20"/>
          <w:szCs w:val="20"/>
        </w:rPr>
        <w:t xml:space="preserve"> about </w:t>
      </w:r>
      <w:r w:rsidRPr="00F7439E">
        <w:rPr>
          <w:rFonts w:ascii="Karla" w:hAnsi="Karla"/>
          <w:b/>
          <w:bCs/>
          <w:sz w:val="20"/>
          <w:szCs w:val="20"/>
        </w:rPr>
        <w:t>10 minutes for every 1.5 hours of operation</w:t>
      </w:r>
      <w:r w:rsidRPr="00F7439E">
        <w:rPr>
          <w:rFonts w:ascii="Karla" w:hAnsi="Karla"/>
          <w:sz w:val="20"/>
          <w:szCs w:val="20"/>
        </w:rPr>
        <w:t>. To maintain continuous operation, businesses often need to deploy extra robots or implement a rotation system to ensure productivity does not suffer during recharging. Additionally, frequent charging and discharging of batteries can lead to long-term wear and reduced battery life, increasing operational costs.</w:t>
      </w:r>
    </w:p>
    <w:p w14:paraId="1C110340" w14:textId="54D75B1C" w:rsidR="00F7439E" w:rsidRPr="00F7439E" w:rsidRDefault="00F7439E" w:rsidP="00F7439E">
      <w:pPr>
        <w:numPr>
          <w:ilvl w:val="0"/>
          <w:numId w:val="27"/>
        </w:numPr>
        <w:spacing w:after="240"/>
        <w:rPr>
          <w:rFonts w:ascii="Karla" w:hAnsi="Karla"/>
          <w:sz w:val="20"/>
          <w:szCs w:val="20"/>
        </w:rPr>
      </w:pPr>
      <w:r w:rsidRPr="00F7439E">
        <w:rPr>
          <w:rFonts w:ascii="Karla" w:hAnsi="Karla"/>
          <w:b/>
          <w:bCs/>
          <w:sz w:val="20"/>
          <w:szCs w:val="20"/>
        </w:rPr>
        <w:t>OPEX Sure Sort X</w:t>
      </w:r>
      <w:r w:rsidRPr="00F7439E">
        <w:rPr>
          <w:rFonts w:ascii="Karla" w:hAnsi="Karla"/>
          <w:sz w:val="20"/>
          <w:szCs w:val="20"/>
        </w:rPr>
        <w:t xml:space="preserve">: Sure Sort X uses iBOTs, which are energy-efficient and self-charging. Energy is captured during braking, reducing overall energy consumption. The iBOTs in Sure Sort X are designed to operate continuously without frequent </w:t>
      </w:r>
      <w:r w:rsidR="00D45863">
        <w:rPr>
          <w:rFonts w:ascii="Karla" w:hAnsi="Karla"/>
          <w:sz w:val="20"/>
          <w:szCs w:val="20"/>
        </w:rPr>
        <w:t>charging interruptions, enhancing</w:t>
      </w:r>
      <w:r w:rsidRPr="00F7439E">
        <w:rPr>
          <w:rFonts w:ascii="Karla" w:hAnsi="Karla"/>
          <w:sz w:val="20"/>
          <w:szCs w:val="20"/>
        </w:rPr>
        <w:t xml:space="preserve"> system availability. This feature minimizes downtime and ensures </w:t>
      </w:r>
      <w:r w:rsidR="00A6495E">
        <w:rPr>
          <w:rFonts w:ascii="Karla" w:hAnsi="Karla"/>
          <w:sz w:val="20"/>
          <w:szCs w:val="20"/>
        </w:rPr>
        <w:t>the system maintains</w:t>
      </w:r>
      <w:r w:rsidRPr="00F7439E">
        <w:rPr>
          <w:rFonts w:ascii="Karla" w:hAnsi="Karla"/>
          <w:sz w:val="20"/>
          <w:szCs w:val="20"/>
        </w:rPr>
        <w:t xml:space="preserve"> high throughput without additional backup units.</w:t>
      </w:r>
    </w:p>
    <w:p w14:paraId="53B6628D" w14:textId="6BDB82D4" w:rsidR="00F7439E" w:rsidRPr="00F7439E" w:rsidRDefault="00F7439E" w:rsidP="00F7439E">
      <w:pPr>
        <w:spacing w:after="240"/>
        <w:rPr>
          <w:rFonts w:ascii="Karla" w:hAnsi="Karla"/>
          <w:sz w:val="20"/>
          <w:szCs w:val="20"/>
        </w:rPr>
      </w:pPr>
      <w:r w:rsidRPr="00F7439E">
        <w:rPr>
          <w:rFonts w:ascii="Karla" w:hAnsi="Karla"/>
          <w:b/>
          <w:bCs/>
          <w:sz w:val="20"/>
          <w:szCs w:val="20"/>
        </w:rPr>
        <w:t>Key Takeaway</w:t>
      </w:r>
      <w:r w:rsidRPr="00F7439E">
        <w:rPr>
          <w:rFonts w:ascii="Karla" w:hAnsi="Karla"/>
          <w:sz w:val="20"/>
          <w:szCs w:val="20"/>
        </w:rPr>
        <w:t>:</w:t>
      </w:r>
      <w:r w:rsidRPr="00F7439E">
        <w:rPr>
          <w:rFonts w:ascii="Karla" w:hAnsi="Karla"/>
          <w:sz w:val="20"/>
          <w:szCs w:val="20"/>
        </w:rPr>
        <w:br/>
      </w:r>
      <w:r w:rsidR="00E500EC">
        <w:rPr>
          <w:rFonts w:ascii="Karla" w:hAnsi="Karla"/>
          <w:sz w:val="20"/>
          <w:szCs w:val="20"/>
        </w:rPr>
        <w:t>Due to its self-charging iBOTs, Sure Sort X is generally more energy-efficient and offers higher system availability</w:t>
      </w:r>
      <w:r w:rsidRPr="00F7439E">
        <w:rPr>
          <w:rFonts w:ascii="Karla" w:hAnsi="Karla"/>
          <w:sz w:val="20"/>
          <w:szCs w:val="20"/>
        </w:rPr>
        <w:t xml:space="preserve">. </w:t>
      </w:r>
      <w:r w:rsidR="00E500EC">
        <w:rPr>
          <w:rFonts w:ascii="Karla" w:hAnsi="Karla"/>
          <w:sz w:val="20"/>
          <w:szCs w:val="20"/>
        </w:rPr>
        <w:t xml:space="preserve">While effective, AMRs </w:t>
      </w:r>
      <w:r w:rsidRPr="00F7439E">
        <w:rPr>
          <w:rFonts w:ascii="Karla" w:hAnsi="Karla"/>
          <w:sz w:val="20"/>
          <w:szCs w:val="20"/>
        </w:rPr>
        <w:t xml:space="preserve">require careful </w:t>
      </w:r>
      <w:r w:rsidR="00013578">
        <w:rPr>
          <w:rFonts w:ascii="Karla" w:hAnsi="Karla"/>
          <w:sz w:val="20"/>
          <w:szCs w:val="20"/>
        </w:rPr>
        <w:t>charging cycle management</w:t>
      </w:r>
      <w:r w:rsidRPr="00F7439E">
        <w:rPr>
          <w:rFonts w:ascii="Karla" w:hAnsi="Karla"/>
          <w:sz w:val="20"/>
          <w:szCs w:val="20"/>
        </w:rPr>
        <w:t>, which can reduce availability and increase energy consumption over time.</w:t>
      </w:r>
    </w:p>
    <w:p w14:paraId="0FD4908A" w14:textId="77777777" w:rsidR="00F7439E" w:rsidRDefault="00F7439E" w:rsidP="00F7439E">
      <w:pPr>
        <w:spacing w:after="240"/>
        <w:rPr>
          <w:rFonts w:ascii="Karla" w:hAnsi="Karla"/>
          <w:b/>
          <w:bCs/>
          <w:sz w:val="20"/>
          <w:szCs w:val="20"/>
        </w:rPr>
      </w:pPr>
    </w:p>
    <w:p w14:paraId="7EFA26B5" w14:textId="53C03596" w:rsidR="00F7439E" w:rsidRPr="00F7439E" w:rsidRDefault="00F7439E" w:rsidP="00F7439E">
      <w:pPr>
        <w:spacing w:after="240"/>
        <w:rPr>
          <w:rFonts w:ascii="Karla" w:hAnsi="Karla"/>
          <w:b/>
          <w:bCs/>
          <w:sz w:val="20"/>
          <w:szCs w:val="20"/>
        </w:rPr>
      </w:pPr>
      <w:r w:rsidRPr="00F7439E">
        <w:rPr>
          <w:rFonts w:ascii="Karla" w:hAnsi="Karla"/>
          <w:b/>
          <w:bCs/>
          <w:sz w:val="20"/>
          <w:szCs w:val="20"/>
        </w:rPr>
        <w:lastRenderedPageBreak/>
        <w:t>Accuracy and Error Rates</w:t>
      </w:r>
    </w:p>
    <w:p w14:paraId="5DABE676" w14:textId="086D98DE" w:rsidR="00F7439E" w:rsidRPr="00F7439E" w:rsidRDefault="00F7439E" w:rsidP="00F7439E">
      <w:pPr>
        <w:spacing w:after="240"/>
        <w:rPr>
          <w:rFonts w:ascii="Karla" w:hAnsi="Karla"/>
          <w:sz w:val="20"/>
          <w:szCs w:val="20"/>
        </w:rPr>
      </w:pPr>
      <w:r w:rsidRPr="00F7439E">
        <w:rPr>
          <w:rFonts w:ascii="Karla" w:hAnsi="Karla"/>
          <w:sz w:val="20"/>
          <w:szCs w:val="20"/>
        </w:rPr>
        <w:t xml:space="preserve">Accuracy in sorting is crucial for minimizing errors, returns, and customer dissatisfaction. A system’s ability to handle different types of items and ensure precise sorting can significantly affect the </w:t>
      </w:r>
      <w:r w:rsidR="00C44523">
        <w:rPr>
          <w:rFonts w:ascii="Karla" w:hAnsi="Karla"/>
          <w:sz w:val="20"/>
          <w:szCs w:val="20"/>
        </w:rPr>
        <w:t>operation's overall efficiency</w:t>
      </w:r>
      <w:r w:rsidRPr="00F7439E">
        <w:rPr>
          <w:rFonts w:ascii="Karla" w:hAnsi="Karla"/>
          <w:sz w:val="20"/>
          <w:szCs w:val="20"/>
        </w:rPr>
        <w:t>.</w:t>
      </w:r>
    </w:p>
    <w:p w14:paraId="26B52EAF" w14:textId="3020F530" w:rsidR="00F7439E" w:rsidRPr="00F7439E" w:rsidRDefault="00F7439E" w:rsidP="00F7439E">
      <w:pPr>
        <w:numPr>
          <w:ilvl w:val="0"/>
          <w:numId w:val="28"/>
        </w:numPr>
        <w:spacing w:after="240"/>
        <w:rPr>
          <w:rFonts w:ascii="Karla" w:hAnsi="Karla"/>
          <w:sz w:val="20"/>
          <w:szCs w:val="20"/>
        </w:rPr>
      </w:pPr>
      <w:r w:rsidRPr="00F7439E">
        <w:rPr>
          <w:rFonts w:ascii="Karla" w:hAnsi="Karla"/>
          <w:b/>
          <w:bCs/>
          <w:sz w:val="20"/>
          <w:szCs w:val="20"/>
        </w:rPr>
        <w:t>AMRs</w:t>
      </w:r>
      <w:r w:rsidRPr="00F7439E">
        <w:rPr>
          <w:rFonts w:ascii="Karla" w:hAnsi="Karla"/>
          <w:sz w:val="20"/>
          <w:szCs w:val="20"/>
        </w:rPr>
        <w:t xml:space="preserve">: The accuracy of AMRs typically depends on the sensors, cameras, or barcode scanners used to guide them. While AMRs can achieve high accuracy levels in structured environments, they may face challenges with </w:t>
      </w:r>
      <w:r w:rsidR="00CC0D5C">
        <w:rPr>
          <w:rFonts w:ascii="Karla" w:hAnsi="Karla"/>
          <w:sz w:val="20"/>
          <w:szCs w:val="20"/>
        </w:rPr>
        <w:t>irregularly shaped, small, or poorly labeled items</w:t>
      </w:r>
      <w:r w:rsidRPr="00F7439E">
        <w:rPr>
          <w:rFonts w:ascii="Karla" w:hAnsi="Karla"/>
          <w:sz w:val="20"/>
          <w:szCs w:val="20"/>
        </w:rPr>
        <w:t xml:space="preserve">. In some cases, AMRs may misread or misroute items, leading to errors in the sorting process. </w:t>
      </w:r>
      <w:r w:rsidR="009C0EF5">
        <w:rPr>
          <w:rFonts w:ascii="Karla" w:hAnsi="Karla"/>
          <w:sz w:val="20"/>
          <w:szCs w:val="20"/>
        </w:rPr>
        <w:t>To minimize these issues, businesses must ensure that items are correctly positioned and labeled</w:t>
      </w:r>
      <w:r w:rsidRPr="00F7439E">
        <w:rPr>
          <w:rFonts w:ascii="Karla" w:hAnsi="Karla"/>
          <w:sz w:val="20"/>
          <w:szCs w:val="20"/>
        </w:rPr>
        <w:t>.</w:t>
      </w:r>
    </w:p>
    <w:p w14:paraId="0FCCC60B" w14:textId="77777777" w:rsidR="00F7439E" w:rsidRPr="00F7439E" w:rsidRDefault="00F7439E" w:rsidP="00F7439E">
      <w:pPr>
        <w:numPr>
          <w:ilvl w:val="0"/>
          <w:numId w:val="28"/>
        </w:numPr>
        <w:spacing w:after="240"/>
        <w:rPr>
          <w:rFonts w:ascii="Karla" w:hAnsi="Karla"/>
          <w:sz w:val="20"/>
          <w:szCs w:val="20"/>
        </w:rPr>
      </w:pPr>
      <w:r w:rsidRPr="00F7439E">
        <w:rPr>
          <w:rFonts w:ascii="Karla" w:hAnsi="Karla"/>
          <w:b/>
          <w:bCs/>
          <w:sz w:val="20"/>
          <w:szCs w:val="20"/>
        </w:rPr>
        <w:t>OPEX Sure Sort X</w:t>
      </w:r>
      <w:r w:rsidRPr="00F7439E">
        <w:rPr>
          <w:rFonts w:ascii="Karla" w:hAnsi="Karla"/>
          <w:sz w:val="20"/>
          <w:szCs w:val="20"/>
        </w:rPr>
        <w:t xml:space="preserve">: Sure Sort X uses </w:t>
      </w:r>
      <w:r w:rsidRPr="00F7439E">
        <w:rPr>
          <w:rFonts w:ascii="Karla" w:hAnsi="Karla"/>
          <w:b/>
          <w:bCs/>
          <w:sz w:val="20"/>
          <w:szCs w:val="20"/>
        </w:rPr>
        <w:t>six-sided barcode scanning technology</w:t>
      </w:r>
      <w:r w:rsidRPr="00F7439E">
        <w:rPr>
          <w:rFonts w:ascii="Karla" w:hAnsi="Karla"/>
          <w:sz w:val="20"/>
          <w:szCs w:val="20"/>
        </w:rPr>
        <w:t>, which scans multiple sides of an item to ensure that all barcodes are correctly read, regardless of the item’s orientation. This multi-angle scanning reduces the risk of mis-sorts and improves overall accuracy. Additionally, the system is designed to handle a wide range of item types, including irregularly shaped or small items that might be challenging for AMRs. This makes Sure Sort X a reliable choice for businesses with diverse product lines or complex sorting requirements.</w:t>
      </w:r>
    </w:p>
    <w:p w14:paraId="3DD65F00" w14:textId="0BBF49C0" w:rsidR="00F7439E" w:rsidRPr="00F7439E" w:rsidRDefault="00F7439E" w:rsidP="00F7439E">
      <w:pPr>
        <w:spacing w:after="240"/>
        <w:rPr>
          <w:rFonts w:ascii="Karla" w:hAnsi="Karla"/>
          <w:sz w:val="20"/>
          <w:szCs w:val="20"/>
        </w:rPr>
      </w:pPr>
      <w:r w:rsidRPr="00F7439E">
        <w:rPr>
          <w:rFonts w:ascii="Karla" w:hAnsi="Karla"/>
          <w:b/>
          <w:bCs/>
          <w:sz w:val="20"/>
          <w:szCs w:val="20"/>
        </w:rPr>
        <w:t>Key Takeaway</w:t>
      </w:r>
      <w:r w:rsidRPr="00F7439E">
        <w:rPr>
          <w:rFonts w:ascii="Karla" w:hAnsi="Karla"/>
          <w:sz w:val="20"/>
          <w:szCs w:val="20"/>
        </w:rPr>
        <w:t>:</w:t>
      </w:r>
      <w:r w:rsidRPr="00F7439E">
        <w:rPr>
          <w:rFonts w:ascii="Karla" w:hAnsi="Karla"/>
          <w:sz w:val="20"/>
          <w:szCs w:val="20"/>
        </w:rPr>
        <w:br/>
        <w:t>Sure Sort X offers superior accuracy with its six-sided scanning technology, reducing the likelihood of errors. AMRs can also provide accurate sorting but may struggle with certain item types or labeling issues, potentially leading to higher error rates.</w:t>
      </w:r>
    </w:p>
    <w:p w14:paraId="0737B6D6" w14:textId="77777777" w:rsidR="00E61C5A" w:rsidRPr="00282457" w:rsidRDefault="00E61C5A" w:rsidP="00BE64BF">
      <w:pPr>
        <w:spacing w:after="240"/>
        <w:rPr>
          <w:rFonts w:ascii="Karla" w:hAnsi="Karla"/>
          <w:sz w:val="20"/>
          <w:szCs w:val="20"/>
        </w:rPr>
      </w:pPr>
    </w:p>
    <w:p w14:paraId="4B9B49C1" w14:textId="1F2D05C8" w:rsidR="00DF6A1E" w:rsidRPr="00282457" w:rsidRDefault="00DF6A1E" w:rsidP="00BE64BF">
      <w:pPr>
        <w:pStyle w:val="Heading2"/>
        <w:spacing w:before="0" w:after="240"/>
      </w:pPr>
      <w:bookmarkStart w:id="8" w:name="_Toc178948962"/>
      <w:r w:rsidRPr="00282457">
        <w:t xml:space="preserve">Cost </w:t>
      </w:r>
      <w:bookmarkEnd w:id="8"/>
      <w:r w:rsidR="00F7439E">
        <w:t>CONSIDERATIONS</w:t>
      </w:r>
    </w:p>
    <w:p w14:paraId="65BD0FBB" w14:textId="2A7F21F4" w:rsidR="009C5D20" w:rsidRDefault="009C5D20">
      <w:pPr>
        <w:pStyle w:val="ListParagraph"/>
        <w:numPr>
          <w:ilvl w:val="0"/>
          <w:numId w:val="31"/>
        </w:numPr>
        <w:spacing w:after="240"/>
        <w:rPr>
          <w:rFonts w:ascii="Karla" w:hAnsi="Karla"/>
          <w:sz w:val="20"/>
          <w:szCs w:val="20"/>
        </w:rPr>
      </w:pPr>
      <w:bookmarkStart w:id="9" w:name="_Toc178948963"/>
      <w:r w:rsidRPr="00251D33">
        <w:rPr>
          <w:rFonts w:ascii="Karla" w:hAnsi="Karla"/>
          <w:b/>
          <w:bCs/>
          <w:sz w:val="20"/>
          <w:szCs w:val="20"/>
        </w:rPr>
        <w:t>Initial Investment</w:t>
      </w:r>
      <w:r w:rsidR="00727124" w:rsidRPr="00251D33">
        <w:rPr>
          <w:rFonts w:ascii="Karla" w:hAnsi="Karla"/>
          <w:b/>
          <w:bCs/>
          <w:sz w:val="20"/>
          <w:szCs w:val="20"/>
        </w:rPr>
        <w:t xml:space="preserve">: </w:t>
      </w:r>
      <w:r w:rsidRPr="00251D33">
        <w:rPr>
          <w:rFonts w:ascii="Karla" w:hAnsi="Karla"/>
          <w:sz w:val="20"/>
          <w:szCs w:val="20"/>
        </w:rPr>
        <w:t>AMRs may appear more cost-effective initially due to the relatively lower upfront investment. However, businesses should also consider the cost of floor preparation, mapping, and integration into existing systems, which can increase deployment costs.</w:t>
      </w:r>
      <w:r w:rsidR="00251D33" w:rsidRPr="00251D33">
        <w:rPr>
          <w:rFonts w:ascii="Karla" w:hAnsi="Karla"/>
          <w:sz w:val="20"/>
          <w:szCs w:val="20"/>
        </w:rPr>
        <w:t xml:space="preserve"> </w:t>
      </w:r>
      <w:r w:rsidR="00251D33">
        <w:rPr>
          <w:rFonts w:ascii="Karla" w:hAnsi="Karla"/>
          <w:sz w:val="20"/>
          <w:szCs w:val="20"/>
        </w:rPr>
        <w:br/>
      </w:r>
      <w:r w:rsidRPr="00251D33">
        <w:rPr>
          <w:rFonts w:ascii="Karla" w:hAnsi="Karla"/>
          <w:sz w:val="20"/>
          <w:szCs w:val="20"/>
        </w:rPr>
        <w:t>Sure Sort X, while typically having a higher upfront cost, includes a more comprehensive package of automation features that may reduce labor and maintenance costs over time, resulting in potential savings in the long run.</w:t>
      </w:r>
    </w:p>
    <w:p w14:paraId="47791D4A" w14:textId="77777777" w:rsidR="00251D33" w:rsidRPr="00251D33" w:rsidRDefault="00251D33" w:rsidP="00251D33">
      <w:pPr>
        <w:pStyle w:val="ListParagraph"/>
        <w:spacing w:after="240"/>
        <w:rPr>
          <w:rFonts w:ascii="Karla" w:hAnsi="Karla"/>
          <w:sz w:val="20"/>
          <w:szCs w:val="20"/>
        </w:rPr>
      </w:pPr>
    </w:p>
    <w:p w14:paraId="330B4BCC" w14:textId="2EF039FB" w:rsidR="009C5D20" w:rsidRDefault="009C5D20" w:rsidP="00251D33">
      <w:pPr>
        <w:pStyle w:val="ListParagraph"/>
        <w:numPr>
          <w:ilvl w:val="0"/>
          <w:numId w:val="31"/>
        </w:numPr>
        <w:spacing w:after="240"/>
        <w:rPr>
          <w:rFonts w:ascii="Karla" w:hAnsi="Karla"/>
          <w:sz w:val="20"/>
          <w:szCs w:val="20"/>
        </w:rPr>
      </w:pPr>
      <w:r w:rsidRPr="00251D33">
        <w:rPr>
          <w:rFonts w:ascii="Karla" w:hAnsi="Karla"/>
          <w:b/>
          <w:bCs/>
          <w:sz w:val="20"/>
          <w:szCs w:val="20"/>
        </w:rPr>
        <w:t>Ongoing Maintenance and Operating Costs</w:t>
      </w:r>
      <w:r w:rsidR="00727124" w:rsidRPr="00251D33">
        <w:rPr>
          <w:rFonts w:ascii="Karla" w:hAnsi="Karla"/>
          <w:b/>
          <w:bCs/>
          <w:sz w:val="20"/>
          <w:szCs w:val="20"/>
        </w:rPr>
        <w:t xml:space="preserve">: </w:t>
      </w:r>
      <w:r w:rsidRPr="00251D33">
        <w:rPr>
          <w:rFonts w:ascii="Karla" w:hAnsi="Karla"/>
          <w:sz w:val="20"/>
          <w:szCs w:val="20"/>
        </w:rPr>
        <w:t xml:space="preserve">AMRs generally require regular maintenance, </w:t>
      </w:r>
      <w:r w:rsidR="005139CA">
        <w:rPr>
          <w:rFonts w:ascii="Karla" w:hAnsi="Karla"/>
          <w:sz w:val="20"/>
          <w:szCs w:val="20"/>
        </w:rPr>
        <w:t>mainly</w:t>
      </w:r>
      <w:r w:rsidRPr="00251D33">
        <w:rPr>
          <w:rFonts w:ascii="Karla" w:hAnsi="Karla"/>
          <w:sz w:val="20"/>
          <w:szCs w:val="20"/>
        </w:rPr>
        <w:t xml:space="preserve"> related to charging, battery replacement, and system updates. Sure Sort X's more stationary infrastructure results in less frequent maintenance needs, but any system downtime for repairs could affect throughput.</w:t>
      </w:r>
    </w:p>
    <w:p w14:paraId="1BA59139" w14:textId="77777777" w:rsidR="00251D33" w:rsidRPr="00251D33" w:rsidRDefault="00251D33" w:rsidP="00251D33">
      <w:pPr>
        <w:pStyle w:val="ListParagraph"/>
        <w:rPr>
          <w:rFonts w:ascii="Karla" w:hAnsi="Karla"/>
          <w:sz w:val="20"/>
          <w:szCs w:val="20"/>
        </w:rPr>
      </w:pPr>
    </w:p>
    <w:p w14:paraId="4A77E510" w14:textId="09069101" w:rsidR="009C5D20" w:rsidRPr="00251D33" w:rsidRDefault="009C5D20" w:rsidP="00251D33">
      <w:pPr>
        <w:pStyle w:val="ListParagraph"/>
        <w:numPr>
          <w:ilvl w:val="0"/>
          <w:numId w:val="31"/>
        </w:numPr>
        <w:spacing w:after="240"/>
        <w:rPr>
          <w:rFonts w:ascii="Karla" w:hAnsi="Karla"/>
          <w:sz w:val="20"/>
          <w:szCs w:val="20"/>
        </w:rPr>
      </w:pPr>
      <w:r w:rsidRPr="00251D33">
        <w:rPr>
          <w:rFonts w:ascii="Karla" w:hAnsi="Karla"/>
          <w:b/>
          <w:bCs/>
          <w:sz w:val="20"/>
          <w:szCs w:val="20"/>
        </w:rPr>
        <w:t>Scalability</w:t>
      </w:r>
      <w:r w:rsidR="00727124" w:rsidRPr="00251D33">
        <w:rPr>
          <w:rFonts w:ascii="Karla" w:hAnsi="Karla"/>
          <w:b/>
          <w:bCs/>
          <w:sz w:val="20"/>
          <w:szCs w:val="20"/>
        </w:rPr>
        <w:t xml:space="preserve">: </w:t>
      </w:r>
      <w:r w:rsidRPr="00251D33">
        <w:rPr>
          <w:rFonts w:ascii="Karla" w:hAnsi="Karla"/>
          <w:sz w:val="20"/>
          <w:szCs w:val="20"/>
        </w:rPr>
        <w:t>Both systems offer scalability, though in different ways. AMRs are easily scalable by adding more robots, making them a good fit for growing operations with fluctuating demand. Sure Sort X, on the other hand, offers scalability through modular expansion but is better suited for businesses with predictable, steady growth patterns.</w:t>
      </w:r>
    </w:p>
    <w:bookmarkEnd w:i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530"/>
      </w:tblGrid>
      <w:tr w:rsidR="00BC0BE5" w14:paraId="0B3C6ECE" w14:textId="77777777" w:rsidTr="00BC0BE5">
        <w:tc>
          <w:tcPr>
            <w:tcW w:w="9530" w:type="dxa"/>
            <w:shd w:val="clear" w:color="auto" w:fill="E7E6E6" w:themeFill="background2"/>
          </w:tcPr>
          <w:p w14:paraId="482BD949" w14:textId="77777777" w:rsidR="00F83F6C" w:rsidRDefault="00F83F6C" w:rsidP="00BC0BE5">
            <w:pPr>
              <w:spacing w:after="240"/>
              <w:ind w:left="360"/>
              <w:rPr>
                <w:rFonts w:ascii="Karla" w:hAnsi="Karla"/>
                <w:b/>
                <w:bCs/>
                <w:sz w:val="20"/>
                <w:szCs w:val="20"/>
              </w:rPr>
            </w:pPr>
          </w:p>
          <w:p w14:paraId="65F648B4" w14:textId="18D8972A" w:rsidR="00BC0BE5" w:rsidRPr="00F83F6C" w:rsidRDefault="00BC0BE5" w:rsidP="00BC0BE5">
            <w:pPr>
              <w:spacing w:after="240"/>
              <w:ind w:left="360"/>
              <w:rPr>
                <w:rFonts w:ascii="Karla" w:hAnsi="Karla"/>
                <w:b/>
                <w:bCs/>
              </w:rPr>
            </w:pPr>
            <w:r w:rsidRPr="00F83F6C">
              <w:rPr>
                <w:rFonts w:ascii="Karla" w:hAnsi="Karla"/>
                <w:b/>
                <w:bCs/>
              </w:rPr>
              <w:t>Hidden Costs of AMRs</w:t>
            </w:r>
          </w:p>
          <w:p w14:paraId="34500DF6" w14:textId="77777777" w:rsidR="00BC0BE5" w:rsidRPr="00F83F6C" w:rsidRDefault="00BC0BE5" w:rsidP="00BC0BE5">
            <w:pPr>
              <w:spacing w:after="240"/>
              <w:ind w:left="360"/>
              <w:rPr>
                <w:rFonts w:ascii="Karla" w:hAnsi="Karla"/>
                <w:sz w:val="18"/>
                <w:szCs w:val="18"/>
              </w:rPr>
            </w:pPr>
            <w:r w:rsidRPr="00F83F6C">
              <w:rPr>
                <w:rFonts w:ascii="Karla" w:hAnsi="Karla"/>
                <w:sz w:val="18"/>
                <w:szCs w:val="18"/>
              </w:rPr>
              <w:t>When deploying Autonomous Mobile Robots (AMRs), several hidden costs can significantly impact the total cost of ownership. Here are some of the most common hidden costs to consider:</w:t>
            </w:r>
          </w:p>
          <w:p w14:paraId="7E3477C5" w14:textId="77777777" w:rsidR="00BC0BE5" w:rsidRPr="00F83F6C" w:rsidRDefault="00BC0BE5" w:rsidP="00F83F6C">
            <w:pPr>
              <w:ind w:left="360"/>
              <w:rPr>
                <w:rFonts w:ascii="Karla" w:hAnsi="Karla"/>
                <w:b/>
                <w:bCs/>
                <w:sz w:val="18"/>
                <w:szCs w:val="18"/>
              </w:rPr>
            </w:pPr>
            <w:r w:rsidRPr="00F83F6C">
              <w:rPr>
                <w:rFonts w:ascii="Karla" w:hAnsi="Karla"/>
                <w:b/>
                <w:bCs/>
                <w:sz w:val="18"/>
                <w:szCs w:val="18"/>
              </w:rPr>
              <w:t>Setup and Initial Configuration</w:t>
            </w:r>
          </w:p>
          <w:p w14:paraId="3DE3C5DD" w14:textId="72A4D006" w:rsidR="00BC0BE5" w:rsidRPr="00F83F6C" w:rsidRDefault="00BC0BE5" w:rsidP="00F83F6C">
            <w:pPr>
              <w:pStyle w:val="ListParagraph"/>
              <w:numPr>
                <w:ilvl w:val="0"/>
                <w:numId w:val="2"/>
              </w:numPr>
              <w:rPr>
                <w:rFonts w:ascii="Karla" w:hAnsi="Karla"/>
                <w:sz w:val="18"/>
                <w:szCs w:val="18"/>
              </w:rPr>
            </w:pPr>
            <w:r w:rsidRPr="00F83F6C">
              <w:rPr>
                <w:rFonts w:ascii="Karla" w:hAnsi="Karla"/>
                <w:b/>
                <w:bCs/>
                <w:sz w:val="18"/>
                <w:szCs w:val="18"/>
              </w:rPr>
              <w:t>Environment Modification</w:t>
            </w:r>
            <w:r w:rsidRPr="00F83F6C">
              <w:rPr>
                <w:rFonts w:ascii="Karla" w:hAnsi="Karla"/>
                <w:sz w:val="18"/>
                <w:szCs w:val="18"/>
              </w:rPr>
              <w:t xml:space="preserve">: Adapting the workspace to accommodate AMRs may require </w:t>
            </w:r>
            <w:r w:rsidR="0024695B">
              <w:rPr>
                <w:rFonts w:ascii="Karla" w:hAnsi="Karla"/>
                <w:sz w:val="18"/>
                <w:szCs w:val="18"/>
              </w:rPr>
              <w:t>physical layout or infrastructure changes</w:t>
            </w:r>
            <w:r w:rsidRPr="00F83F6C">
              <w:rPr>
                <w:rFonts w:ascii="Karla" w:hAnsi="Karla"/>
                <w:sz w:val="18"/>
                <w:szCs w:val="18"/>
              </w:rPr>
              <w:t>.</w:t>
            </w:r>
          </w:p>
          <w:p w14:paraId="662A8E84" w14:textId="77777777" w:rsidR="00BC0BE5" w:rsidRPr="00F83F6C" w:rsidRDefault="00BC0BE5" w:rsidP="00F83F6C">
            <w:pPr>
              <w:pStyle w:val="ListParagraph"/>
              <w:numPr>
                <w:ilvl w:val="0"/>
                <w:numId w:val="2"/>
              </w:numPr>
              <w:rPr>
                <w:rFonts w:ascii="Karla" w:hAnsi="Karla"/>
                <w:sz w:val="18"/>
                <w:szCs w:val="18"/>
              </w:rPr>
            </w:pPr>
            <w:r w:rsidRPr="00F83F6C">
              <w:rPr>
                <w:rFonts w:ascii="Karla" w:hAnsi="Karla"/>
                <w:b/>
                <w:bCs/>
                <w:sz w:val="18"/>
                <w:szCs w:val="18"/>
              </w:rPr>
              <w:t>Mapping and Path Creation</w:t>
            </w:r>
            <w:r w:rsidRPr="00F83F6C">
              <w:rPr>
                <w:rFonts w:ascii="Karla" w:hAnsi="Karla"/>
                <w:sz w:val="18"/>
                <w:szCs w:val="18"/>
              </w:rPr>
              <w:t>: Creating maps, waypoints, and missions for AMRs can be time-consuming and may require specialized skills.</w:t>
            </w:r>
          </w:p>
          <w:p w14:paraId="09AA58FD" w14:textId="77777777" w:rsidR="00BC0BE5" w:rsidRPr="00F83F6C" w:rsidRDefault="00BC0BE5" w:rsidP="00F83F6C">
            <w:pPr>
              <w:pStyle w:val="ListParagraph"/>
              <w:numPr>
                <w:ilvl w:val="0"/>
                <w:numId w:val="2"/>
              </w:numPr>
              <w:rPr>
                <w:rFonts w:ascii="Karla" w:hAnsi="Karla"/>
                <w:sz w:val="18"/>
                <w:szCs w:val="18"/>
              </w:rPr>
            </w:pPr>
            <w:r w:rsidRPr="00F83F6C">
              <w:rPr>
                <w:rFonts w:ascii="Karla" w:hAnsi="Karla"/>
                <w:b/>
                <w:bCs/>
                <w:sz w:val="18"/>
                <w:szCs w:val="18"/>
              </w:rPr>
              <w:t>Integration with Existing Systems</w:t>
            </w:r>
            <w:r w:rsidRPr="00F83F6C">
              <w:rPr>
                <w:rFonts w:ascii="Karla" w:hAnsi="Karla"/>
                <w:sz w:val="18"/>
                <w:szCs w:val="18"/>
              </w:rPr>
              <w:t>: Costs associated with integrating AMRs with current warehouse management or operational system.</w:t>
            </w:r>
          </w:p>
          <w:p w14:paraId="050ACAF7" w14:textId="77777777" w:rsidR="00F83F6C" w:rsidRPr="00F83F6C" w:rsidRDefault="00F83F6C" w:rsidP="00F83F6C">
            <w:pPr>
              <w:ind w:left="360"/>
              <w:rPr>
                <w:rFonts w:ascii="Karla" w:hAnsi="Karla"/>
                <w:b/>
                <w:bCs/>
                <w:sz w:val="18"/>
                <w:szCs w:val="18"/>
              </w:rPr>
            </w:pPr>
          </w:p>
          <w:p w14:paraId="67249F20" w14:textId="0A4B47B6" w:rsidR="00BC0BE5" w:rsidRPr="00F83F6C" w:rsidRDefault="00BC0BE5" w:rsidP="00F83F6C">
            <w:pPr>
              <w:ind w:left="360"/>
              <w:rPr>
                <w:rFonts w:ascii="Karla" w:hAnsi="Karla"/>
                <w:b/>
                <w:bCs/>
                <w:sz w:val="18"/>
                <w:szCs w:val="18"/>
              </w:rPr>
            </w:pPr>
            <w:r w:rsidRPr="00F83F6C">
              <w:rPr>
                <w:rFonts w:ascii="Karla" w:hAnsi="Karla"/>
                <w:b/>
                <w:bCs/>
                <w:sz w:val="18"/>
                <w:szCs w:val="18"/>
              </w:rPr>
              <w:t>Training and Labor</w:t>
            </w:r>
          </w:p>
          <w:p w14:paraId="02F977D4" w14:textId="6AFF9AAE" w:rsidR="00BC0BE5" w:rsidRPr="00F83F6C" w:rsidRDefault="00BC0BE5" w:rsidP="00F83F6C">
            <w:pPr>
              <w:pStyle w:val="ListParagraph"/>
              <w:numPr>
                <w:ilvl w:val="0"/>
                <w:numId w:val="2"/>
              </w:numPr>
              <w:rPr>
                <w:rFonts w:ascii="Karla" w:hAnsi="Karla"/>
                <w:sz w:val="18"/>
                <w:szCs w:val="18"/>
              </w:rPr>
            </w:pPr>
            <w:r w:rsidRPr="00F83F6C">
              <w:rPr>
                <w:rFonts w:ascii="Karla" w:hAnsi="Karla"/>
                <w:b/>
                <w:bCs/>
                <w:sz w:val="18"/>
                <w:szCs w:val="18"/>
              </w:rPr>
              <w:t>Employee Training</w:t>
            </w:r>
            <w:r w:rsidRPr="00F83F6C">
              <w:rPr>
                <w:rFonts w:ascii="Karla" w:hAnsi="Karla"/>
                <w:sz w:val="18"/>
                <w:szCs w:val="18"/>
              </w:rPr>
              <w:t xml:space="preserve">: Significant time and resources may be needed to train staff </w:t>
            </w:r>
            <w:proofErr w:type="gramStart"/>
            <w:r w:rsidRPr="00F83F6C">
              <w:rPr>
                <w:rFonts w:ascii="Karla" w:hAnsi="Karla"/>
                <w:sz w:val="18"/>
                <w:szCs w:val="18"/>
              </w:rPr>
              <w:t>on</w:t>
            </w:r>
            <w:proofErr w:type="gramEnd"/>
            <w:r w:rsidRPr="00F83F6C">
              <w:rPr>
                <w:rFonts w:ascii="Karla" w:hAnsi="Karla"/>
                <w:sz w:val="18"/>
                <w:szCs w:val="18"/>
              </w:rPr>
              <w:t xml:space="preserve"> operating, maintaining, and working alongside AMRs.</w:t>
            </w:r>
          </w:p>
          <w:p w14:paraId="3776B464" w14:textId="54700AEA" w:rsidR="00BC0BE5" w:rsidRPr="00F83F6C" w:rsidRDefault="00BC0BE5" w:rsidP="00F83F6C">
            <w:pPr>
              <w:pStyle w:val="ListParagraph"/>
              <w:numPr>
                <w:ilvl w:val="0"/>
                <w:numId w:val="2"/>
              </w:numPr>
              <w:rPr>
                <w:rFonts w:ascii="Karla" w:hAnsi="Karla"/>
                <w:sz w:val="18"/>
                <w:szCs w:val="18"/>
              </w:rPr>
            </w:pPr>
            <w:r w:rsidRPr="00F83F6C">
              <w:rPr>
                <w:rFonts w:ascii="Karla" w:hAnsi="Karla"/>
                <w:b/>
                <w:bCs/>
                <w:sz w:val="18"/>
                <w:szCs w:val="18"/>
              </w:rPr>
              <w:t>Potential Hiring</w:t>
            </w:r>
            <w:r w:rsidRPr="00F83F6C">
              <w:rPr>
                <w:rFonts w:ascii="Karla" w:hAnsi="Karla"/>
                <w:sz w:val="18"/>
                <w:szCs w:val="18"/>
              </w:rPr>
              <w:t>: You might need specialized personnel, such as roboticists or technicians, to manage the AMR system.</w:t>
            </w:r>
          </w:p>
          <w:p w14:paraId="013648EE" w14:textId="77777777" w:rsidR="00F83F6C" w:rsidRPr="00F83F6C" w:rsidRDefault="00F83F6C" w:rsidP="00F83F6C">
            <w:pPr>
              <w:ind w:left="360"/>
              <w:rPr>
                <w:rFonts w:ascii="Karla" w:hAnsi="Karla"/>
                <w:b/>
                <w:bCs/>
                <w:sz w:val="18"/>
                <w:szCs w:val="18"/>
              </w:rPr>
            </w:pPr>
          </w:p>
          <w:p w14:paraId="5FF338E5" w14:textId="0A1921E7" w:rsidR="00BC0BE5" w:rsidRPr="00F83F6C" w:rsidRDefault="00BC0BE5" w:rsidP="00F83F6C">
            <w:pPr>
              <w:ind w:left="360"/>
              <w:rPr>
                <w:rFonts w:ascii="Karla" w:hAnsi="Karla"/>
                <w:b/>
                <w:bCs/>
                <w:sz w:val="18"/>
                <w:szCs w:val="18"/>
              </w:rPr>
            </w:pPr>
            <w:r w:rsidRPr="00F83F6C">
              <w:rPr>
                <w:rFonts w:ascii="Karla" w:hAnsi="Karla"/>
                <w:b/>
                <w:bCs/>
                <w:sz w:val="18"/>
                <w:szCs w:val="18"/>
              </w:rPr>
              <w:t>Ongoing Operational Costs</w:t>
            </w:r>
          </w:p>
          <w:p w14:paraId="10DA8E7F" w14:textId="4C7C0D77" w:rsidR="00BC0BE5" w:rsidRPr="00F83F6C" w:rsidRDefault="00BC0BE5" w:rsidP="00F83F6C">
            <w:pPr>
              <w:pStyle w:val="ListParagraph"/>
              <w:numPr>
                <w:ilvl w:val="0"/>
                <w:numId w:val="2"/>
              </w:numPr>
              <w:rPr>
                <w:rFonts w:ascii="Karla" w:hAnsi="Karla"/>
                <w:sz w:val="18"/>
                <w:szCs w:val="18"/>
              </w:rPr>
            </w:pPr>
            <w:r w:rsidRPr="00F83F6C">
              <w:rPr>
                <w:rFonts w:ascii="Karla" w:hAnsi="Karla"/>
                <w:b/>
                <w:bCs/>
                <w:sz w:val="18"/>
                <w:szCs w:val="18"/>
              </w:rPr>
              <w:t>Energy Consumption</w:t>
            </w:r>
            <w:r w:rsidRPr="00F83F6C">
              <w:rPr>
                <w:rFonts w:ascii="Karla" w:hAnsi="Karla"/>
                <w:sz w:val="18"/>
                <w:szCs w:val="18"/>
              </w:rPr>
              <w:t>: The power requirements for running AMRs continuously can add up over time.</w:t>
            </w:r>
          </w:p>
          <w:p w14:paraId="2B9967CB" w14:textId="4E1D7F5F" w:rsidR="00BC0BE5" w:rsidRPr="00F83F6C" w:rsidRDefault="00BC0BE5" w:rsidP="00F83F6C">
            <w:pPr>
              <w:pStyle w:val="ListParagraph"/>
              <w:numPr>
                <w:ilvl w:val="0"/>
                <w:numId w:val="2"/>
              </w:numPr>
              <w:rPr>
                <w:rFonts w:ascii="Karla" w:hAnsi="Karla"/>
                <w:sz w:val="18"/>
                <w:szCs w:val="18"/>
              </w:rPr>
            </w:pPr>
            <w:r w:rsidRPr="00F83F6C">
              <w:rPr>
                <w:rFonts w:ascii="Karla" w:hAnsi="Karla"/>
                <w:b/>
                <w:bCs/>
                <w:sz w:val="18"/>
                <w:szCs w:val="18"/>
              </w:rPr>
              <w:t>Software Updates</w:t>
            </w:r>
            <w:r w:rsidRPr="00F83F6C">
              <w:rPr>
                <w:rFonts w:ascii="Karla" w:hAnsi="Karla"/>
                <w:sz w:val="18"/>
                <w:szCs w:val="18"/>
              </w:rPr>
              <w:t>: Regular software updates may be necessary to keep the system running optimally.</w:t>
            </w:r>
          </w:p>
          <w:p w14:paraId="372F9F6D" w14:textId="57B93100" w:rsidR="00BC0BE5" w:rsidRPr="00F83F6C" w:rsidRDefault="00BC0BE5" w:rsidP="00F83F6C">
            <w:pPr>
              <w:pStyle w:val="ListParagraph"/>
              <w:numPr>
                <w:ilvl w:val="0"/>
                <w:numId w:val="2"/>
              </w:numPr>
              <w:rPr>
                <w:rFonts w:ascii="Karla" w:hAnsi="Karla"/>
                <w:sz w:val="18"/>
                <w:szCs w:val="18"/>
              </w:rPr>
            </w:pPr>
            <w:r w:rsidRPr="00F83F6C">
              <w:rPr>
                <w:rFonts w:ascii="Karla" w:hAnsi="Karla"/>
                <w:b/>
                <w:bCs/>
                <w:sz w:val="18"/>
                <w:szCs w:val="18"/>
              </w:rPr>
              <w:t>Maintenance and Repairs</w:t>
            </w:r>
            <w:r w:rsidRPr="00F83F6C">
              <w:rPr>
                <w:rFonts w:ascii="Karla" w:hAnsi="Karla"/>
                <w:sz w:val="18"/>
                <w:szCs w:val="18"/>
              </w:rPr>
              <w:t>: Routine maintenance and unexpected repairs can incur significant costs.</w:t>
            </w:r>
          </w:p>
          <w:p w14:paraId="659F7928" w14:textId="77777777" w:rsidR="00F83F6C" w:rsidRPr="00F83F6C" w:rsidRDefault="00F83F6C" w:rsidP="00F83F6C">
            <w:pPr>
              <w:ind w:left="360"/>
              <w:rPr>
                <w:rFonts w:ascii="Karla" w:hAnsi="Karla"/>
                <w:b/>
                <w:bCs/>
                <w:sz w:val="18"/>
                <w:szCs w:val="18"/>
              </w:rPr>
            </w:pPr>
          </w:p>
          <w:p w14:paraId="3903F9C8" w14:textId="1A9873CF" w:rsidR="00BC0BE5" w:rsidRPr="00F83F6C" w:rsidRDefault="00BC0BE5" w:rsidP="00F83F6C">
            <w:pPr>
              <w:ind w:left="360"/>
              <w:rPr>
                <w:rFonts w:ascii="Karla" w:hAnsi="Karla"/>
                <w:b/>
                <w:bCs/>
                <w:sz w:val="18"/>
                <w:szCs w:val="18"/>
              </w:rPr>
            </w:pPr>
            <w:r w:rsidRPr="00F83F6C">
              <w:rPr>
                <w:rFonts w:ascii="Karla" w:hAnsi="Karla"/>
                <w:b/>
                <w:bCs/>
                <w:sz w:val="18"/>
                <w:szCs w:val="18"/>
              </w:rPr>
              <w:t>Reconfiguration and Scalability</w:t>
            </w:r>
          </w:p>
          <w:p w14:paraId="689237AF" w14:textId="03DB2728" w:rsidR="00BC0BE5" w:rsidRPr="00F83F6C" w:rsidRDefault="00BC0BE5" w:rsidP="00F83F6C">
            <w:pPr>
              <w:pStyle w:val="ListParagraph"/>
              <w:numPr>
                <w:ilvl w:val="0"/>
                <w:numId w:val="2"/>
              </w:numPr>
              <w:rPr>
                <w:rFonts w:ascii="Karla" w:hAnsi="Karla"/>
                <w:sz w:val="18"/>
                <w:szCs w:val="18"/>
              </w:rPr>
            </w:pPr>
            <w:r w:rsidRPr="00F83F6C">
              <w:rPr>
                <w:rFonts w:ascii="Karla" w:hAnsi="Karla"/>
                <w:b/>
                <w:bCs/>
                <w:sz w:val="18"/>
                <w:szCs w:val="18"/>
              </w:rPr>
              <w:t>System Reconfiguration</w:t>
            </w:r>
            <w:r w:rsidRPr="00F83F6C">
              <w:rPr>
                <w:rFonts w:ascii="Karla" w:hAnsi="Karla"/>
                <w:sz w:val="18"/>
                <w:szCs w:val="18"/>
              </w:rPr>
              <w:t>: Adapting the AMR system to new workflows or layouts can involve additional costs.</w:t>
            </w:r>
          </w:p>
          <w:p w14:paraId="4C6F2019" w14:textId="2B29C46C" w:rsidR="00BC0BE5" w:rsidRPr="00F83F6C" w:rsidRDefault="00BC0BE5" w:rsidP="00F83F6C">
            <w:pPr>
              <w:pStyle w:val="ListParagraph"/>
              <w:numPr>
                <w:ilvl w:val="0"/>
                <w:numId w:val="2"/>
              </w:numPr>
              <w:rPr>
                <w:rFonts w:ascii="Karla" w:hAnsi="Karla"/>
                <w:sz w:val="18"/>
                <w:szCs w:val="18"/>
              </w:rPr>
            </w:pPr>
            <w:r w:rsidRPr="00F83F6C">
              <w:rPr>
                <w:rFonts w:ascii="Karla" w:hAnsi="Karla"/>
                <w:b/>
                <w:bCs/>
                <w:sz w:val="18"/>
                <w:szCs w:val="18"/>
              </w:rPr>
              <w:t>Scalability Expenses</w:t>
            </w:r>
            <w:r w:rsidRPr="00F83F6C">
              <w:rPr>
                <w:rFonts w:ascii="Karla" w:hAnsi="Karla"/>
                <w:sz w:val="18"/>
                <w:szCs w:val="18"/>
              </w:rPr>
              <w:t>: As operations grow, investing in more robots or different models may be necessary, leading to increased costs.</w:t>
            </w:r>
          </w:p>
          <w:p w14:paraId="0C30C468" w14:textId="77777777" w:rsidR="00F83F6C" w:rsidRPr="00F83F6C" w:rsidRDefault="00F83F6C" w:rsidP="00F83F6C">
            <w:pPr>
              <w:ind w:left="360"/>
              <w:rPr>
                <w:rFonts w:ascii="Karla" w:hAnsi="Karla"/>
                <w:sz w:val="18"/>
                <w:szCs w:val="18"/>
              </w:rPr>
            </w:pPr>
          </w:p>
          <w:p w14:paraId="5E2F2BA8" w14:textId="31F7D846" w:rsidR="00BC0BE5" w:rsidRPr="00F83F6C" w:rsidRDefault="00BC0BE5" w:rsidP="00F83F6C">
            <w:pPr>
              <w:ind w:left="360"/>
              <w:rPr>
                <w:rFonts w:ascii="Karla" w:hAnsi="Karla"/>
                <w:b/>
                <w:bCs/>
                <w:sz w:val="18"/>
                <w:szCs w:val="18"/>
              </w:rPr>
            </w:pPr>
            <w:r w:rsidRPr="00F83F6C">
              <w:rPr>
                <w:rFonts w:ascii="Karla" w:hAnsi="Karla"/>
                <w:b/>
                <w:bCs/>
                <w:sz w:val="18"/>
                <w:szCs w:val="18"/>
              </w:rPr>
              <w:t>Downtime and Productivity Loss</w:t>
            </w:r>
          </w:p>
          <w:p w14:paraId="52AABE4C" w14:textId="3608B8DD" w:rsidR="00BC0BE5" w:rsidRPr="00F83F6C" w:rsidRDefault="00BC0BE5" w:rsidP="00F83F6C">
            <w:pPr>
              <w:pStyle w:val="ListParagraph"/>
              <w:numPr>
                <w:ilvl w:val="0"/>
                <w:numId w:val="2"/>
              </w:numPr>
              <w:rPr>
                <w:rFonts w:ascii="Karla" w:hAnsi="Karla"/>
                <w:sz w:val="18"/>
                <w:szCs w:val="18"/>
              </w:rPr>
            </w:pPr>
            <w:r w:rsidRPr="00F83F6C">
              <w:rPr>
                <w:rFonts w:ascii="Karla" w:hAnsi="Karla"/>
                <w:b/>
                <w:bCs/>
                <w:sz w:val="18"/>
                <w:szCs w:val="18"/>
              </w:rPr>
              <w:t>Operational Disruptions</w:t>
            </w:r>
            <w:r w:rsidRPr="00F83F6C">
              <w:rPr>
                <w:rFonts w:ascii="Karla" w:hAnsi="Karla"/>
                <w:sz w:val="18"/>
                <w:szCs w:val="18"/>
              </w:rPr>
              <w:t>: Any downtime for maintenance or repairs can result in productivity losses.</w:t>
            </w:r>
          </w:p>
          <w:p w14:paraId="7B534385" w14:textId="7C612656" w:rsidR="00BC0BE5" w:rsidRPr="00F83F6C" w:rsidRDefault="00BC0BE5" w:rsidP="00F83F6C">
            <w:pPr>
              <w:pStyle w:val="ListParagraph"/>
              <w:numPr>
                <w:ilvl w:val="0"/>
                <w:numId w:val="2"/>
              </w:numPr>
              <w:rPr>
                <w:rFonts w:ascii="Karla" w:hAnsi="Karla"/>
                <w:sz w:val="18"/>
                <w:szCs w:val="18"/>
              </w:rPr>
            </w:pPr>
            <w:r w:rsidRPr="00F83F6C">
              <w:rPr>
                <w:rFonts w:ascii="Karla" w:hAnsi="Karla"/>
                <w:b/>
                <w:bCs/>
                <w:sz w:val="18"/>
                <w:szCs w:val="18"/>
              </w:rPr>
              <w:t>Learning Curve Impact</w:t>
            </w:r>
            <w:r w:rsidRPr="00F83F6C">
              <w:rPr>
                <w:rFonts w:ascii="Karla" w:hAnsi="Karla"/>
                <w:sz w:val="18"/>
                <w:szCs w:val="18"/>
              </w:rPr>
              <w:t>: Initial implementation may temporarily reduce efficiency as staff adapt to the new system.</w:t>
            </w:r>
          </w:p>
          <w:p w14:paraId="78C640E6" w14:textId="77777777" w:rsidR="00F83F6C" w:rsidRPr="00F83F6C" w:rsidRDefault="00F83F6C" w:rsidP="00F83F6C">
            <w:pPr>
              <w:ind w:left="360"/>
              <w:rPr>
                <w:rFonts w:ascii="Karla" w:hAnsi="Karla"/>
                <w:sz w:val="18"/>
                <w:szCs w:val="18"/>
              </w:rPr>
            </w:pPr>
          </w:p>
          <w:p w14:paraId="44524452" w14:textId="45EB8E7E" w:rsidR="00BC0BE5" w:rsidRPr="00F83F6C" w:rsidRDefault="00BC0BE5" w:rsidP="00F83F6C">
            <w:pPr>
              <w:ind w:left="360"/>
              <w:rPr>
                <w:rFonts w:ascii="Karla" w:hAnsi="Karla"/>
                <w:b/>
                <w:bCs/>
                <w:sz w:val="18"/>
                <w:szCs w:val="18"/>
              </w:rPr>
            </w:pPr>
            <w:r w:rsidRPr="00F83F6C">
              <w:rPr>
                <w:rFonts w:ascii="Karla" w:hAnsi="Karla"/>
                <w:b/>
                <w:bCs/>
                <w:sz w:val="18"/>
                <w:szCs w:val="18"/>
              </w:rPr>
              <w:t>Integration and Testing</w:t>
            </w:r>
          </w:p>
          <w:p w14:paraId="2313D322" w14:textId="0B3F8B2B" w:rsidR="00BC0BE5" w:rsidRPr="00F83F6C" w:rsidRDefault="00BC0BE5" w:rsidP="00F83F6C">
            <w:pPr>
              <w:pStyle w:val="ListParagraph"/>
              <w:numPr>
                <w:ilvl w:val="0"/>
                <w:numId w:val="2"/>
              </w:numPr>
              <w:rPr>
                <w:rFonts w:ascii="Karla" w:hAnsi="Karla"/>
                <w:sz w:val="18"/>
                <w:szCs w:val="18"/>
              </w:rPr>
            </w:pPr>
            <w:r w:rsidRPr="00F83F6C">
              <w:rPr>
                <w:rFonts w:ascii="Karla" w:hAnsi="Karla"/>
                <w:b/>
                <w:bCs/>
                <w:sz w:val="18"/>
                <w:szCs w:val="18"/>
              </w:rPr>
              <w:t>Customization Costs</w:t>
            </w:r>
            <w:r w:rsidRPr="00F83F6C">
              <w:rPr>
                <w:rFonts w:ascii="Karla" w:hAnsi="Karla"/>
                <w:sz w:val="18"/>
                <w:szCs w:val="18"/>
              </w:rPr>
              <w:t>: Modifying existing software or hardware to meet specific customer requirements can be expensive.</w:t>
            </w:r>
          </w:p>
          <w:p w14:paraId="4A9794EB" w14:textId="1FCA988F" w:rsidR="00BC0BE5" w:rsidRPr="00F83F6C" w:rsidRDefault="00BC0BE5" w:rsidP="00F83F6C">
            <w:pPr>
              <w:pStyle w:val="ListParagraph"/>
              <w:numPr>
                <w:ilvl w:val="0"/>
                <w:numId w:val="2"/>
              </w:numPr>
              <w:rPr>
                <w:rFonts w:ascii="Karla" w:hAnsi="Karla"/>
                <w:sz w:val="18"/>
                <w:szCs w:val="18"/>
              </w:rPr>
            </w:pPr>
            <w:r w:rsidRPr="00F83F6C">
              <w:rPr>
                <w:rFonts w:ascii="Karla" w:hAnsi="Karla"/>
                <w:b/>
                <w:bCs/>
                <w:sz w:val="18"/>
                <w:szCs w:val="18"/>
              </w:rPr>
              <w:t>Testing Expenses</w:t>
            </w:r>
            <w:r w:rsidRPr="00F83F6C">
              <w:rPr>
                <w:rFonts w:ascii="Karla" w:hAnsi="Karla"/>
                <w:sz w:val="18"/>
                <w:szCs w:val="18"/>
              </w:rPr>
              <w:t>: Thorough testing of the integrated system can involve significant time and resource costs.</w:t>
            </w:r>
          </w:p>
          <w:p w14:paraId="79984C99" w14:textId="77777777" w:rsidR="00F83F6C" w:rsidRPr="00F83F6C" w:rsidRDefault="00F83F6C" w:rsidP="00F83F6C">
            <w:pPr>
              <w:ind w:left="360"/>
              <w:rPr>
                <w:rFonts w:ascii="Karla" w:hAnsi="Karla"/>
                <w:sz w:val="18"/>
                <w:szCs w:val="18"/>
              </w:rPr>
            </w:pPr>
          </w:p>
          <w:p w14:paraId="3438E5D8" w14:textId="68B4C28B" w:rsidR="00BC0BE5" w:rsidRPr="00F83F6C" w:rsidRDefault="00BC0BE5" w:rsidP="00F83F6C">
            <w:pPr>
              <w:ind w:left="360"/>
              <w:rPr>
                <w:rFonts w:ascii="Karla" w:hAnsi="Karla"/>
                <w:b/>
                <w:bCs/>
                <w:sz w:val="18"/>
                <w:szCs w:val="18"/>
              </w:rPr>
            </w:pPr>
            <w:r w:rsidRPr="00F83F6C">
              <w:rPr>
                <w:rFonts w:ascii="Karla" w:hAnsi="Karla"/>
                <w:b/>
                <w:bCs/>
                <w:sz w:val="18"/>
                <w:szCs w:val="18"/>
              </w:rPr>
              <w:t>Customer Support and Communication</w:t>
            </w:r>
          </w:p>
          <w:p w14:paraId="05D66D95" w14:textId="53E5F670" w:rsidR="00BC0BE5" w:rsidRPr="00F83F6C" w:rsidRDefault="00BC0BE5" w:rsidP="00F83F6C">
            <w:pPr>
              <w:pStyle w:val="ListParagraph"/>
              <w:numPr>
                <w:ilvl w:val="0"/>
                <w:numId w:val="2"/>
              </w:numPr>
              <w:rPr>
                <w:rFonts w:ascii="Karla" w:hAnsi="Karla"/>
                <w:sz w:val="18"/>
                <w:szCs w:val="18"/>
              </w:rPr>
            </w:pPr>
            <w:r w:rsidRPr="00F83F6C">
              <w:rPr>
                <w:rFonts w:ascii="Karla" w:hAnsi="Karla"/>
                <w:b/>
                <w:bCs/>
                <w:sz w:val="18"/>
                <w:szCs w:val="18"/>
              </w:rPr>
              <w:t>Ongoing Support</w:t>
            </w:r>
            <w:r w:rsidRPr="00F83F6C">
              <w:rPr>
                <w:rFonts w:ascii="Karla" w:hAnsi="Karla"/>
                <w:sz w:val="18"/>
                <w:szCs w:val="18"/>
              </w:rPr>
              <w:t>: Providing continuous support to ensure successful integration and address issues quickly.</w:t>
            </w:r>
          </w:p>
          <w:p w14:paraId="21BC7A9F" w14:textId="77777777" w:rsidR="00BC0BE5" w:rsidRPr="00F83F6C" w:rsidRDefault="00BC0BE5" w:rsidP="00F83F6C">
            <w:pPr>
              <w:pStyle w:val="ListParagraph"/>
              <w:numPr>
                <w:ilvl w:val="0"/>
                <w:numId w:val="2"/>
              </w:numPr>
              <w:rPr>
                <w:rFonts w:ascii="Karla" w:hAnsi="Karla"/>
                <w:sz w:val="18"/>
                <w:szCs w:val="18"/>
              </w:rPr>
            </w:pPr>
            <w:r w:rsidRPr="00F83F6C">
              <w:rPr>
                <w:rFonts w:ascii="Karla" w:hAnsi="Karla"/>
                <w:b/>
                <w:bCs/>
                <w:sz w:val="18"/>
                <w:szCs w:val="18"/>
              </w:rPr>
              <w:t>Communication Systems</w:t>
            </w:r>
            <w:r w:rsidRPr="00F83F6C">
              <w:rPr>
                <w:rFonts w:ascii="Karla" w:hAnsi="Karla"/>
                <w:sz w:val="18"/>
                <w:szCs w:val="18"/>
              </w:rPr>
              <w:t>: Implementing and maintaining systems to keep customers informed about their AMR operations.</w:t>
            </w:r>
          </w:p>
          <w:p w14:paraId="16C12887" w14:textId="055C004B" w:rsidR="00F83F6C" w:rsidRPr="00BC0BE5" w:rsidRDefault="00F83F6C" w:rsidP="00F83F6C">
            <w:pPr>
              <w:pStyle w:val="ListParagraph"/>
              <w:rPr>
                <w:rFonts w:ascii="Karla" w:hAnsi="Karla"/>
                <w:sz w:val="20"/>
                <w:szCs w:val="20"/>
              </w:rPr>
            </w:pPr>
          </w:p>
        </w:tc>
      </w:tr>
    </w:tbl>
    <w:p w14:paraId="5D20C0B0" w14:textId="77777777" w:rsidR="00BC0BE5" w:rsidRDefault="00BC0BE5" w:rsidP="00BC0BE5">
      <w:pPr>
        <w:spacing w:after="240"/>
        <w:rPr>
          <w:rFonts w:ascii="Karla" w:hAnsi="Karla"/>
          <w:sz w:val="20"/>
          <w:szCs w:val="20"/>
        </w:rPr>
      </w:pPr>
    </w:p>
    <w:p w14:paraId="25CF0DF0" w14:textId="2F1E78BC" w:rsidR="00544EA4" w:rsidRDefault="00544EA4" w:rsidP="00544EA4">
      <w:pPr>
        <w:pStyle w:val="Heading2"/>
        <w:spacing w:before="0" w:after="240"/>
      </w:pPr>
      <w:r w:rsidRPr="00282457">
        <w:t>Sure Sort X</w:t>
      </w:r>
      <w:r>
        <w:t xml:space="preserve"> with Xtract</w:t>
      </w:r>
    </w:p>
    <w:p w14:paraId="4A9EFD29" w14:textId="77777777" w:rsidR="00EC2812" w:rsidRDefault="00EC2812" w:rsidP="00EC2812">
      <w:pPr>
        <w:pStyle w:val="ListParagraph"/>
        <w:spacing w:after="240"/>
        <w:ind w:left="0"/>
        <w:rPr>
          <w:rFonts w:ascii="Karla" w:hAnsi="Karla"/>
          <w:sz w:val="20"/>
          <w:szCs w:val="20"/>
        </w:rPr>
      </w:pPr>
      <w:r w:rsidRPr="00EC2812">
        <w:rPr>
          <w:rFonts w:ascii="Karla" w:hAnsi="Karla"/>
          <w:sz w:val="20"/>
          <w:szCs w:val="20"/>
        </w:rPr>
        <w:t xml:space="preserve">The addition of </w:t>
      </w:r>
      <w:r w:rsidRPr="00EC2812">
        <w:rPr>
          <w:rFonts w:ascii="Karla" w:hAnsi="Karla"/>
          <w:b/>
          <w:bCs/>
          <w:sz w:val="20"/>
          <w:szCs w:val="20"/>
        </w:rPr>
        <w:t>OPEX Xtract™</w:t>
      </w:r>
      <w:r w:rsidRPr="00EC2812">
        <w:rPr>
          <w:rFonts w:ascii="Karla" w:hAnsi="Karla"/>
          <w:sz w:val="20"/>
          <w:szCs w:val="20"/>
        </w:rPr>
        <w:t xml:space="preserve"> to the </w:t>
      </w:r>
      <w:r w:rsidRPr="00EC2812">
        <w:rPr>
          <w:rFonts w:ascii="Karla" w:hAnsi="Karla"/>
          <w:b/>
          <w:bCs/>
          <w:sz w:val="20"/>
          <w:szCs w:val="20"/>
        </w:rPr>
        <w:t>Sure Sort X</w:t>
      </w:r>
      <w:r w:rsidRPr="00EC2812">
        <w:rPr>
          <w:rFonts w:ascii="Karla" w:hAnsi="Karla"/>
          <w:sz w:val="20"/>
          <w:szCs w:val="20"/>
        </w:rPr>
        <w:t xml:space="preserve"> system significantly enhances its abilities compared to AMRs by fully automating the post-sorting process, from order retrieval to takeaway. While AMRs excel in </w:t>
      </w:r>
      <w:r w:rsidRPr="00EC2812">
        <w:rPr>
          <w:rFonts w:ascii="Karla" w:hAnsi="Karla"/>
          <w:sz w:val="20"/>
          <w:szCs w:val="20"/>
        </w:rPr>
        <w:lastRenderedPageBreak/>
        <w:t xml:space="preserve">flexibility and adaptability, they often require additional manual intervention, particularly for tasks like packing or shipping preparation. In contrast, Xtract automates these labor-intensive steps, allowing Sure Sort X to handle both sorting and order fulfillment without manual </w:t>
      </w:r>
      <w:proofErr w:type="spellStart"/>
      <w:r w:rsidRPr="00EC2812">
        <w:rPr>
          <w:rFonts w:ascii="Karla" w:hAnsi="Karla"/>
          <w:sz w:val="20"/>
          <w:szCs w:val="20"/>
        </w:rPr>
        <w:t>packout</w:t>
      </w:r>
      <w:proofErr w:type="spellEnd"/>
      <w:r w:rsidRPr="00EC2812">
        <w:rPr>
          <w:rFonts w:ascii="Karla" w:hAnsi="Karla"/>
          <w:sz w:val="20"/>
          <w:szCs w:val="20"/>
        </w:rPr>
        <w:t>, which AMRs typically can't fully automate.</w:t>
      </w:r>
    </w:p>
    <w:p w14:paraId="3181EAE5" w14:textId="77777777" w:rsidR="00EC2812" w:rsidRPr="00EC2812" w:rsidRDefault="00EC2812" w:rsidP="00EC2812">
      <w:pPr>
        <w:pStyle w:val="ListParagraph"/>
        <w:spacing w:after="240"/>
        <w:ind w:left="0"/>
        <w:rPr>
          <w:rFonts w:ascii="Karla" w:hAnsi="Karla"/>
          <w:sz w:val="20"/>
          <w:szCs w:val="20"/>
        </w:rPr>
      </w:pPr>
    </w:p>
    <w:p w14:paraId="5062FC30" w14:textId="77777777" w:rsidR="00EC2812" w:rsidRPr="00EC2812" w:rsidRDefault="00EC2812" w:rsidP="00EC2812">
      <w:pPr>
        <w:pStyle w:val="ListParagraph"/>
        <w:spacing w:after="240"/>
        <w:ind w:left="0"/>
        <w:rPr>
          <w:rFonts w:ascii="Karla" w:hAnsi="Karla"/>
          <w:sz w:val="20"/>
          <w:szCs w:val="20"/>
        </w:rPr>
      </w:pPr>
      <w:r w:rsidRPr="00EC2812">
        <w:rPr>
          <w:rFonts w:ascii="Karla" w:hAnsi="Karla"/>
          <w:sz w:val="20"/>
          <w:szCs w:val="20"/>
        </w:rPr>
        <w:t xml:space="preserve">Xtract also improves throughput efficiency by seamlessly transferring sorted items to downstream processes like packaging or shipping, eliminating the need for extra robots or manual stations. This results in higher productivity with fewer operators and reduced floor space, whereas AMR systems often need additional robots, charging stations, and manual </w:t>
      </w:r>
      <w:proofErr w:type="spellStart"/>
      <w:r w:rsidRPr="00EC2812">
        <w:rPr>
          <w:rFonts w:ascii="Karla" w:hAnsi="Karla"/>
          <w:sz w:val="20"/>
          <w:szCs w:val="20"/>
        </w:rPr>
        <w:t>packout</w:t>
      </w:r>
      <w:proofErr w:type="spellEnd"/>
      <w:r w:rsidRPr="00EC2812">
        <w:rPr>
          <w:rFonts w:ascii="Karla" w:hAnsi="Karla"/>
          <w:sz w:val="20"/>
          <w:szCs w:val="20"/>
        </w:rPr>
        <w:t xml:space="preserve"> areas to achieve similar levels of performance. The integration of Xtract allows Sure Sort X to provide a more streamlined, space-efficient, and labor-saving solution than AMRs can typically offer.</w:t>
      </w:r>
    </w:p>
    <w:p w14:paraId="0C333834" w14:textId="77777777" w:rsidR="00F907B8" w:rsidRDefault="00F907B8" w:rsidP="00F83F6C">
      <w:pPr>
        <w:pStyle w:val="ListParagraph"/>
        <w:spacing w:after="240"/>
        <w:rPr>
          <w:rFonts w:ascii="Karla" w:hAnsi="Karla"/>
          <w:sz w:val="20"/>
          <w:szCs w:val="20"/>
        </w:rPr>
      </w:pPr>
    </w:p>
    <w:tbl>
      <w:tblPr>
        <w:tblStyle w:val="TableGrid"/>
        <w:tblW w:w="0" w:type="auto"/>
        <w:tblLook w:val="04A0" w:firstRow="1" w:lastRow="0" w:firstColumn="1" w:lastColumn="0" w:noHBand="0" w:noVBand="1"/>
      </w:tblPr>
      <w:tblGrid>
        <w:gridCol w:w="9530"/>
      </w:tblGrid>
      <w:tr w:rsidR="00F83F6C" w14:paraId="01560183" w14:textId="77777777" w:rsidTr="00F83F6C">
        <w:trPr>
          <w:trHeight w:val="1934"/>
        </w:trPr>
        <w:tc>
          <w:tcPr>
            <w:tcW w:w="9530" w:type="dxa"/>
            <w:tcBorders>
              <w:top w:val="nil"/>
              <w:left w:val="nil"/>
              <w:bottom w:val="nil"/>
              <w:right w:val="nil"/>
            </w:tcBorders>
            <w:shd w:val="clear" w:color="auto" w:fill="E7E6E6" w:themeFill="background2"/>
            <w:vAlign w:val="center"/>
          </w:tcPr>
          <w:p w14:paraId="2DFF3540" w14:textId="77777777" w:rsidR="00F83F6C" w:rsidRPr="00F83F6C" w:rsidRDefault="00F83F6C" w:rsidP="00F83F6C">
            <w:pPr>
              <w:ind w:left="360"/>
              <w:rPr>
                <w:rFonts w:ascii="Karla" w:hAnsi="Karla"/>
                <w:sz w:val="20"/>
                <w:szCs w:val="20"/>
              </w:rPr>
            </w:pPr>
            <w:r w:rsidRPr="00F83F6C">
              <w:rPr>
                <w:rFonts w:ascii="Karla" w:hAnsi="Karla"/>
                <w:sz w:val="20"/>
                <w:szCs w:val="20"/>
              </w:rPr>
              <w:t>“Sure Sort</w:t>
            </w:r>
            <w:r w:rsidRPr="00F83F6C">
              <w:rPr>
                <w:rFonts w:ascii="Karla" w:hAnsi="Karla"/>
                <w:sz w:val="20"/>
                <w:szCs w:val="20"/>
                <w:vertAlign w:val="superscript"/>
              </w:rPr>
              <w:t>®</w:t>
            </w:r>
            <w:r w:rsidRPr="00F83F6C">
              <w:rPr>
                <w:rFonts w:ascii="Karla" w:hAnsi="Karla"/>
                <w:sz w:val="20"/>
                <w:szCs w:val="20"/>
              </w:rPr>
              <w:t xml:space="preserve"> X is an innovative application of industry-leading automated sortation technology, empowering us to dramatically improve operational efficiency, save time and money, and continually exceed customers’ expectations.” </w:t>
            </w:r>
          </w:p>
          <w:p w14:paraId="1E82F317" w14:textId="77777777" w:rsidR="00F83F6C" w:rsidRPr="00F83F6C" w:rsidRDefault="00F83F6C" w:rsidP="00F83F6C">
            <w:pPr>
              <w:ind w:left="360"/>
              <w:rPr>
                <w:rFonts w:ascii="Karla" w:hAnsi="Karla"/>
                <w:sz w:val="20"/>
                <w:szCs w:val="20"/>
              </w:rPr>
            </w:pPr>
          </w:p>
          <w:p w14:paraId="1E280BB6" w14:textId="4D93081D" w:rsidR="00F83F6C" w:rsidRPr="00F83F6C" w:rsidRDefault="00F83F6C" w:rsidP="00F83F6C">
            <w:pPr>
              <w:ind w:left="360"/>
              <w:rPr>
                <w:rFonts w:ascii="Karla" w:hAnsi="Karla"/>
                <w:sz w:val="20"/>
                <w:szCs w:val="20"/>
              </w:rPr>
            </w:pPr>
            <w:r w:rsidRPr="00F83F6C">
              <w:rPr>
                <w:rFonts w:ascii="Karla" w:hAnsi="Karla"/>
                <w:sz w:val="20"/>
                <w:szCs w:val="20"/>
              </w:rPr>
              <w:t>-Bruce Ogilvie, Chairman of Alliance Entertainment</w:t>
            </w:r>
          </w:p>
        </w:tc>
      </w:tr>
    </w:tbl>
    <w:p w14:paraId="0613030E" w14:textId="74D43216" w:rsidR="00623280" w:rsidRPr="00B91820" w:rsidRDefault="00623280" w:rsidP="00623280">
      <w:pPr>
        <w:spacing w:after="240"/>
        <w:rPr>
          <w:rFonts w:ascii="Karla" w:hAnsi="Karla"/>
          <w:sz w:val="20"/>
          <w:szCs w:val="20"/>
          <w:highlight w:val="yellow"/>
        </w:rPr>
      </w:pPr>
    </w:p>
    <w:p w14:paraId="344ADA30" w14:textId="77777777" w:rsidR="00DF6A1E" w:rsidRPr="00282457" w:rsidRDefault="00DF6A1E" w:rsidP="00BE64BF">
      <w:pPr>
        <w:spacing w:after="240"/>
        <w:rPr>
          <w:rFonts w:ascii="Karla" w:hAnsi="Karla"/>
          <w:sz w:val="20"/>
          <w:szCs w:val="20"/>
        </w:rPr>
      </w:pPr>
    </w:p>
    <w:p w14:paraId="1CAAA16B" w14:textId="77777777" w:rsidR="00DF6A1E" w:rsidRPr="00282457" w:rsidRDefault="00DF6A1E" w:rsidP="00BE64BF">
      <w:pPr>
        <w:pStyle w:val="Heading2"/>
        <w:spacing w:before="0" w:after="240"/>
      </w:pPr>
      <w:bookmarkStart w:id="10" w:name="_Toc178948965"/>
      <w:r w:rsidRPr="00282457">
        <w:t>Conclusion</w:t>
      </w:r>
      <w:bookmarkEnd w:id="10"/>
    </w:p>
    <w:p w14:paraId="58FF5837" w14:textId="2F88EAA8" w:rsidR="00DF6A1E" w:rsidRPr="00282457" w:rsidRDefault="00DF6A1E" w:rsidP="00BE64BF">
      <w:pPr>
        <w:spacing w:after="240"/>
        <w:rPr>
          <w:rFonts w:ascii="Karla" w:hAnsi="Karla"/>
          <w:sz w:val="20"/>
          <w:szCs w:val="20"/>
        </w:rPr>
      </w:pPr>
      <w:r w:rsidRPr="00282457">
        <w:rPr>
          <w:rFonts w:ascii="Karla" w:hAnsi="Karla"/>
          <w:sz w:val="20"/>
          <w:szCs w:val="20"/>
        </w:rPr>
        <w:t>The OPEX Sure Sort X Automated Sorting System significant</w:t>
      </w:r>
      <w:r w:rsidR="00623280">
        <w:rPr>
          <w:rFonts w:ascii="Karla" w:hAnsi="Karla"/>
          <w:sz w:val="20"/>
          <w:szCs w:val="20"/>
        </w:rPr>
        <w:t>ly outperforms</w:t>
      </w:r>
      <w:r w:rsidRPr="00282457">
        <w:rPr>
          <w:rFonts w:ascii="Karla" w:hAnsi="Karla"/>
          <w:sz w:val="20"/>
          <w:szCs w:val="20"/>
        </w:rPr>
        <w:t xml:space="preserve"> Autonomous Mobile Robots in throughput</w:t>
      </w:r>
      <w:r w:rsidR="00623280">
        <w:rPr>
          <w:rFonts w:ascii="Karla" w:hAnsi="Karla"/>
          <w:sz w:val="20"/>
          <w:szCs w:val="20"/>
        </w:rPr>
        <w:t>,</w:t>
      </w:r>
      <w:r w:rsidRPr="00282457">
        <w:rPr>
          <w:rFonts w:ascii="Karla" w:hAnsi="Karla"/>
          <w:sz w:val="20"/>
          <w:szCs w:val="20"/>
        </w:rPr>
        <w:t xml:space="preserve"> efficiency, space utilization, operator requirements, and total cost of ownership. Its advanced automation features, combined with a robust design capable of handling a wide variety of items, make it an ideal choice for industries looking to enhance their sorting operations. While AMRs provide flexibility and adaptability, the Sure Sort X's comprehensive benefits and lower long-term costs </w:t>
      </w:r>
      <w:r w:rsidR="007E2C8C">
        <w:rPr>
          <w:rFonts w:ascii="Karla" w:hAnsi="Karla"/>
          <w:sz w:val="20"/>
          <w:szCs w:val="20"/>
        </w:rPr>
        <w:t>are compelling</w:t>
      </w:r>
      <w:r w:rsidRPr="00282457">
        <w:rPr>
          <w:rFonts w:ascii="Karla" w:hAnsi="Karla"/>
          <w:sz w:val="20"/>
          <w:szCs w:val="20"/>
        </w:rPr>
        <w:t xml:space="preserve"> for its adoption in modern sorting facilities.</w:t>
      </w:r>
    </w:p>
    <w:p w14:paraId="62D83D0A" w14:textId="77777777" w:rsidR="00DF6A1E" w:rsidRPr="00282457" w:rsidRDefault="00DF6A1E" w:rsidP="00BE64BF">
      <w:pPr>
        <w:spacing w:after="240"/>
        <w:rPr>
          <w:rFonts w:ascii="Karla" w:hAnsi="Karla"/>
          <w:sz w:val="20"/>
          <w:szCs w:val="20"/>
        </w:rPr>
      </w:pPr>
    </w:p>
    <w:sectPr w:rsidR="00DF6A1E" w:rsidRPr="00282457" w:rsidSect="00901604">
      <w:headerReference w:type="default" r:id="rId11"/>
      <w:footerReference w:type="default" r:id="rId12"/>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09B2B" w14:textId="77777777" w:rsidR="00A332E4" w:rsidRDefault="00A332E4" w:rsidP="00ED4CC7">
      <w:pPr>
        <w:spacing w:after="0" w:line="240" w:lineRule="auto"/>
      </w:pPr>
      <w:r>
        <w:separator/>
      </w:r>
    </w:p>
  </w:endnote>
  <w:endnote w:type="continuationSeparator" w:id="0">
    <w:p w14:paraId="65015DCA" w14:textId="77777777" w:rsidR="00A332E4" w:rsidRDefault="00A332E4" w:rsidP="00ED4CC7">
      <w:pPr>
        <w:spacing w:after="0" w:line="240" w:lineRule="auto"/>
      </w:pPr>
      <w:r>
        <w:continuationSeparator/>
      </w:r>
    </w:p>
  </w:endnote>
  <w:endnote w:type="continuationNotice" w:id="1">
    <w:p w14:paraId="15002E44" w14:textId="77777777" w:rsidR="00A332E4" w:rsidRDefault="00A33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Karla ExtraBold">
    <w:panose1 w:val="020B0004030503030003"/>
    <w:charset w:val="00"/>
    <w:family w:val="swiss"/>
    <w:pitch w:val="variable"/>
    <w:sig w:usb0="A00000EF" w:usb1="4000205B" w:usb2="00000000" w:usb3="00000000" w:csb0="00000093" w:csb1="00000000"/>
  </w:font>
  <w:font w:name="Karla">
    <w:altName w:val="Calibri"/>
    <w:panose1 w:val="020B0004030503030003"/>
    <w:charset w:val="00"/>
    <w:family w:val="swiss"/>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Knul ExtraBold">
    <w:panose1 w:val="000009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942533"/>
      <w:docPartObj>
        <w:docPartGallery w:val="Page Numbers (Bottom of Page)"/>
        <w:docPartUnique/>
      </w:docPartObj>
    </w:sdtPr>
    <w:sdtEndPr>
      <w:rPr>
        <w:rFonts w:ascii="Karla" w:hAnsi="Karla"/>
        <w:noProof/>
        <w:sz w:val="18"/>
        <w:szCs w:val="18"/>
      </w:rPr>
    </w:sdtEndPr>
    <w:sdtContent>
      <w:p w14:paraId="37E60424" w14:textId="3F31D1A4" w:rsidR="00B92832" w:rsidRPr="00EC54B8" w:rsidRDefault="00141585" w:rsidP="00141585">
        <w:pPr>
          <w:pStyle w:val="Footer"/>
          <w:tabs>
            <w:tab w:val="clear" w:pos="4680"/>
          </w:tabs>
          <w:rPr>
            <w:rFonts w:ascii="Karla" w:hAnsi="Karla"/>
            <w:sz w:val="18"/>
            <w:szCs w:val="18"/>
            <w:lang w:val="fr-FR"/>
          </w:rPr>
        </w:pPr>
        <w:r>
          <w:rPr>
            <w:rFonts w:ascii="Karla" w:hAnsi="Karla"/>
            <w:noProof/>
            <w:sz w:val="18"/>
            <w:szCs w:val="18"/>
            <w:lang w:val="fr-FR"/>
          </w:rPr>
          <w:fldChar w:fldCharType="begin"/>
        </w:r>
        <w:r>
          <w:rPr>
            <w:rFonts w:ascii="Karla" w:hAnsi="Karla"/>
            <w:noProof/>
            <w:sz w:val="18"/>
            <w:szCs w:val="18"/>
            <w:lang w:val="fr-FR"/>
          </w:rPr>
          <w:instrText xml:space="preserve"> FILENAME   \* MERGEFORMAT </w:instrText>
        </w:r>
        <w:r>
          <w:rPr>
            <w:rFonts w:ascii="Karla" w:hAnsi="Karla"/>
            <w:noProof/>
            <w:sz w:val="18"/>
            <w:szCs w:val="18"/>
            <w:lang w:val="fr-FR"/>
          </w:rPr>
          <w:fldChar w:fldCharType="separate"/>
        </w:r>
        <w:r w:rsidR="00777017">
          <w:rPr>
            <w:rFonts w:ascii="Karla" w:hAnsi="Karla"/>
            <w:noProof/>
            <w:sz w:val="18"/>
            <w:szCs w:val="18"/>
            <w:lang w:val="fr-FR"/>
          </w:rPr>
          <w:t>AMRvsSSXebook10042024.docx</w:t>
        </w:r>
        <w:r>
          <w:rPr>
            <w:rFonts w:ascii="Karla" w:hAnsi="Karla"/>
            <w:noProof/>
            <w:sz w:val="18"/>
            <w:szCs w:val="18"/>
            <w:lang w:val="fr-FR"/>
          </w:rPr>
          <w:fldChar w:fldCharType="end"/>
        </w:r>
        <w:r w:rsidR="00242D6E" w:rsidRPr="00EC54B8">
          <w:rPr>
            <w:rFonts w:ascii="Karla" w:hAnsi="Karla"/>
            <w:sz w:val="18"/>
            <w:szCs w:val="18"/>
            <w:lang w:val="fr-FR"/>
          </w:rPr>
          <w:tab/>
        </w:r>
        <w:r w:rsidR="00242D6E" w:rsidRPr="00242D6E">
          <w:rPr>
            <w:rFonts w:ascii="Karla" w:hAnsi="Karla"/>
            <w:sz w:val="18"/>
            <w:szCs w:val="18"/>
          </w:rPr>
          <w:fldChar w:fldCharType="begin"/>
        </w:r>
        <w:r w:rsidR="00242D6E" w:rsidRPr="00EC54B8">
          <w:rPr>
            <w:rFonts w:ascii="Karla" w:hAnsi="Karla"/>
            <w:sz w:val="18"/>
            <w:szCs w:val="18"/>
            <w:lang w:val="fr-FR"/>
          </w:rPr>
          <w:instrText xml:space="preserve"> PAGE  \* Arabic  \* MERGEFORMAT </w:instrText>
        </w:r>
        <w:r w:rsidR="00242D6E" w:rsidRPr="00242D6E">
          <w:rPr>
            <w:rFonts w:ascii="Karla" w:hAnsi="Karla"/>
            <w:sz w:val="18"/>
            <w:szCs w:val="18"/>
          </w:rPr>
          <w:fldChar w:fldCharType="separate"/>
        </w:r>
        <w:r w:rsidR="00242D6E" w:rsidRPr="00EC54B8">
          <w:rPr>
            <w:rFonts w:ascii="Karla" w:hAnsi="Karla"/>
            <w:noProof/>
            <w:sz w:val="18"/>
            <w:szCs w:val="18"/>
            <w:lang w:val="fr-FR"/>
          </w:rPr>
          <w:t>1</w:t>
        </w:r>
        <w:r w:rsidR="00242D6E" w:rsidRPr="00242D6E">
          <w:rPr>
            <w:rFonts w:ascii="Karla" w:hAnsi="Karla"/>
            <w:sz w:val="18"/>
            <w:szCs w:val="18"/>
          </w:rPr>
          <w:fldChar w:fldCharType="end"/>
        </w:r>
        <w:r w:rsidR="00242D6E" w:rsidRPr="00EC54B8">
          <w:rPr>
            <w:rFonts w:ascii="Karla" w:hAnsi="Karla"/>
            <w:sz w:val="18"/>
            <w:szCs w:val="18"/>
            <w:lang w:val="fr-FR"/>
          </w:rPr>
          <w:t>-</w:t>
        </w:r>
        <w:r w:rsidR="00242D6E" w:rsidRPr="00242D6E">
          <w:rPr>
            <w:rFonts w:ascii="Karla" w:hAnsi="Karla"/>
            <w:sz w:val="18"/>
            <w:szCs w:val="18"/>
          </w:rPr>
          <w:fldChar w:fldCharType="begin"/>
        </w:r>
        <w:r w:rsidR="00242D6E" w:rsidRPr="00EC54B8">
          <w:rPr>
            <w:rFonts w:ascii="Karla" w:hAnsi="Karla"/>
            <w:sz w:val="18"/>
            <w:szCs w:val="18"/>
            <w:lang w:val="fr-FR"/>
          </w:rPr>
          <w:instrText xml:space="preserve"> NUMPAGES  \* Arabic  \* MERGEFORMAT </w:instrText>
        </w:r>
        <w:r w:rsidR="00242D6E" w:rsidRPr="00242D6E">
          <w:rPr>
            <w:rFonts w:ascii="Karla" w:hAnsi="Karla"/>
            <w:sz w:val="18"/>
            <w:szCs w:val="18"/>
          </w:rPr>
          <w:fldChar w:fldCharType="separate"/>
        </w:r>
        <w:r w:rsidR="00242D6E" w:rsidRPr="00EC54B8">
          <w:rPr>
            <w:rFonts w:ascii="Karla" w:hAnsi="Karla"/>
            <w:noProof/>
            <w:sz w:val="18"/>
            <w:szCs w:val="18"/>
            <w:lang w:val="fr-FR"/>
          </w:rPr>
          <w:t>6</w:t>
        </w:r>
        <w:r w:rsidR="00242D6E" w:rsidRPr="00242D6E">
          <w:rPr>
            <w:rFonts w:ascii="Karla" w:hAnsi="Karl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A736B" w14:textId="77777777" w:rsidR="00A332E4" w:rsidRDefault="00A332E4" w:rsidP="00ED4CC7">
      <w:pPr>
        <w:spacing w:after="0" w:line="240" w:lineRule="auto"/>
      </w:pPr>
      <w:r>
        <w:separator/>
      </w:r>
    </w:p>
  </w:footnote>
  <w:footnote w:type="continuationSeparator" w:id="0">
    <w:p w14:paraId="73163D81" w14:textId="77777777" w:rsidR="00A332E4" w:rsidRDefault="00A332E4" w:rsidP="00ED4CC7">
      <w:pPr>
        <w:spacing w:after="0" w:line="240" w:lineRule="auto"/>
      </w:pPr>
      <w:r>
        <w:continuationSeparator/>
      </w:r>
    </w:p>
  </w:footnote>
  <w:footnote w:type="continuationNotice" w:id="1">
    <w:p w14:paraId="0DDF78DC" w14:textId="77777777" w:rsidR="00A332E4" w:rsidRDefault="00A332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2A8DA" w14:textId="1D8787A4" w:rsidR="00B5762B" w:rsidRDefault="00ED4CC7" w:rsidP="00B5762B">
    <w:pPr>
      <w:pStyle w:val="Header"/>
      <w:tabs>
        <w:tab w:val="clear" w:pos="4680"/>
        <w:tab w:val="clear" w:pos="9360"/>
        <w:tab w:val="right" w:pos="10800"/>
      </w:tabs>
      <w:rPr>
        <w:rFonts w:ascii="Knul ExtraBold" w:hAnsi="Knul ExtraBold"/>
        <w:color w:val="004C97" w:themeColor="accent1"/>
        <w:sz w:val="40"/>
        <w:szCs w:val="48"/>
      </w:rPr>
    </w:pPr>
    <w:r>
      <w:rPr>
        <w:noProof/>
      </w:rPr>
      <w:drawing>
        <wp:inline distT="0" distB="0" distL="0" distR="0" wp14:anchorId="12E31F37" wp14:editId="6FAC623D">
          <wp:extent cx="1920240" cy="447690"/>
          <wp:effectExtent l="0" t="0" r="3810" b="9525"/>
          <wp:docPr id="409247168" name="Picture 40924716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956035" name="Picture 1314956035"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2962" cy="464645"/>
                  </a:xfrm>
                  <a:prstGeom prst="rect">
                    <a:avLst/>
                  </a:prstGeom>
                </pic:spPr>
              </pic:pic>
            </a:graphicData>
          </a:graphic>
        </wp:inline>
      </w:drawing>
    </w:r>
    <w:r w:rsidR="00B5762B">
      <w:rPr>
        <w:rFonts w:ascii="Knul ExtraBold" w:hAnsi="Knul ExtraBold"/>
      </w:rPr>
      <w:tab/>
    </w:r>
    <w:r w:rsidR="00B5762B">
      <w:rPr>
        <w:rFonts w:ascii="Knul ExtraBold" w:hAnsi="Knul ExtraBold"/>
        <w:color w:val="004C97" w:themeColor="accent1"/>
        <w:sz w:val="40"/>
        <w:szCs w:val="48"/>
      </w:rPr>
      <w:t>EBOOK</w:t>
    </w:r>
  </w:p>
  <w:p w14:paraId="78B323AF" w14:textId="77777777" w:rsidR="00B5762B" w:rsidRDefault="00B5762B" w:rsidP="00B5762B">
    <w:pPr>
      <w:pStyle w:val="Header"/>
      <w:tabs>
        <w:tab w:val="clear" w:pos="4680"/>
        <w:tab w:val="clear" w:pos="9360"/>
        <w:tab w:val="right" w:pos="10800"/>
      </w:tabs>
      <w:rPr>
        <w:rFonts w:ascii="Knul ExtraBold" w:hAnsi="Knul ExtraBold"/>
        <w:color w:val="004C97" w:themeColor="accent1"/>
        <w:sz w:val="40"/>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45C5"/>
    <w:multiLevelType w:val="multilevel"/>
    <w:tmpl w:val="B534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05E03"/>
    <w:multiLevelType w:val="multilevel"/>
    <w:tmpl w:val="C350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76CED"/>
    <w:multiLevelType w:val="multilevel"/>
    <w:tmpl w:val="3DA2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43502"/>
    <w:multiLevelType w:val="hybridMultilevel"/>
    <w:tmpl w:val="9288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D169B"/>
    <w:multiLevelType w:val="hybridMultilevel"/>
    <w:tmpl w:val="BDEA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E51AF"/>
    <w:multiLevelType w:val="hybridMultilevel"/>
    <w:tmpl w:val="DC5E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B5BBD"/>
    <w:multiLevelType w:val="multilevel"/>
    <w:tmpl w:val="5624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F0F3D"/>
    <w:multiLevelType w:val="hybridMultilevel"/>
    <w:tmpl w:val="B53A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252B1"/>
    <w:multiLevelType w:val="multilevel"/>
    <w:tmpl w:val="239A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236EE"/>
    <w:multiLevelType w:val="multilevel"/>
    <w:tmpl w:val="F278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EC4BD4"/>
    <w:multiLevelType w:val="hybridMultilevel"/>
    <w:tmpl w:val="129657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77901"/>
    <w:multiLevelType w:val="multilevel"/>
    <w:tmpl w:val="E6C21D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545CC4"/>
    <w:multiLevelType w:val="multilevel"/>
    <w:tmpl w:val="1F10F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B55971"/>
    <w:multiLevelType w:val="multilevel"/>
    <w:tmpl w:val="1E7240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3924E8"/>
    <w:multiLevelType w:val="multilevel"/>
    <w:tmpl w:val="2BDE7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142398"/>
    <w:multiLevelType w:val="multilevel"/>
    <w:tmpl w:val="4D88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713F1"/>
    <w:multiLevelType w:val="multilevel"/>
    <w:tmpl w:val="4CC21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C95A5E"/>
    <w:multiLevelType w:val="hybridMultilevel"/>
    <w:tmpl w:val="2D0C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5503B"/>
    <w:multiLevelType w:val="hybridMultilevel"/>
    <w:tmpl w:val="47FA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07E8A"/>
    <w:multiLevelType w:val="multilevel"/>
    <w:tmpl w:val="9264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B85F70"/>
    <w:multiLevelType w:val="hybridMultilevel"/>
    <w:tmpl w:val="AD3C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A295A"/>
    <w:multiLevelType w:val="multilevel"/>
    <w:tmpl w:val="3A06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A6FDD"/>
    <w:multiLevelType w:val="hybridMultilevel"/>
    <w:tmpl w:val="92E4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05830"/>
    <w:multiLevelType w:val="multilevel"/>
    <w:tmpl w:val="FB1E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165E30"/>
    <w:multiLevelType w:val="multilevel"/>
    <w:tmpl w:val="48EE4D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983D35"/>
    <w:multiLevelType w:val="multilevel"/>
    <w:tmpl w:val="95CA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ED1857"/>
    <w:multiLevelType w:val="multilevel"/>
    <w:tmpl w:val="E20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D40407"/>
    <w:multiLevelType w:val="multilevel"/>
    <w:tmpl w:val="4D48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9C3"/>
    <w:multiLevelType w:val="multilevel"/>
    <w:tmpl w:val="3A54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AD6A9E"/>
    <w:multiLevelType w:val="multilevel"/>
    <w:tmpl w:val="14CE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A010DD"/>
    <w:multiLevelType w:val="multilevel"/>
    <w:tmpl w:val="1E6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1058805">
    <w:abstractNumId w:val="3"/>
  </w:num>
  <w:num w:numId="2" w16cid:durableId="1478573554">
    <w:abstractNumId w:val="18"/>
  </w:num>
  <w:num w:numId="3" w16cid:durableId="1307199583">
    <w:abstractNumId w:val="4"/>
  </w:num>
  <w:num w:numId="4" w16cid:durableId="179899956">
    <w:abstractNumId w:val="7"/>
  </w:num>
  <w:num w:numId="5" w16cid:durableId="1077824293">
    <w:abstractNumId w:val="10"/>
  </w:num>
  <w:num w:numId="6" w16cid:durableId="478040794">
    <w:abstractNumId w:val="20"/>
  </w:num>
  <w:num w:numId="7" w16cid:durableId="1233924907">
    <w:abstractNumId w:val="12"/>
  </w:num>
  <w:num w:numId="8" w16cid:durableId="1002509725">
    <w:abstractNumId w:val="9"/>
  </w:num>
  <w:num w:numId="9" w16cid:durableId="1897620237">
    <w:abstractNumId w:val="16"/>
  </w:num>
  <w:num w:numId="10" w16cid:durableId="763188863">
    <w:abstractNumId w:val="28"/>
  </w:num>
  <w:num w:numId="11" w16cid:durableId="1729962276">
    <w:abstractNumId w:val="14"/>
  </w:num>
  <w:num w:numId="12" w16cid:durableId="1005061792">
    <w:abstractNumId w:val="25"/>
  </w:num>
  <w:num w:numId="13" w16cid:durableId="1420248841">
    <w:abstractNumId w:val="13"/>
  </w:num>
  <w:num w:numId="14" w16cid:durableId="1513451615">
    <w:abstractNumId w:val="29"/>
  </w:num>
  <w:num w:numId="15" w16cid:durableId="533034835">
    <w:abstractNumId w:val="11"/>
  </w:num>
  <w:num w:numId="16" w16cid:durableId="1395663682">
    <w:abstractNumId w:val="26"/>
  </w:num>
  <w:num w:numId="17" w16cid:durableId="1989362026">
    <w:abstractNumId w:val="24"/>
  </w:num>
  <w:num w:numId="18" w16cid:durableId="1414398313">
    <w:abstractNumId w:val="23"/>
  </w:num>
  <w:num w:numId="19" w16cid:durableId="1664967389">
    <w:abstractNumId w:val="8"/>
  </w:num>
  <w:num w:numId="20" w16cid:durableId="1295604782">
    <w:abstractNumId w:val="30"/>
  </w:num>
  <w:num w:numId="21" w16cid:durableId="991132633">
    <w:abstractNumId w:val="2"/>
  </w:num>
  <w:num w:numId="22" w16cid:durableId="1250045508">
    <w:abstractNumId w:val="0"/>
  </w:num>
  <w:num w:numId="23" w16cid:durableId="744380991">
    <w:abstractNumId w:val="27"/>
  </w:num>
  <w:num w:numId="24" w16cid:durableId="231744132">
    <w:abstractNumId w:val="6"/>
  </w:num>
  <w:num w:numId="25" w16cid:durableId="248395667">
    <w:abstractNumId w:val="1"/>
  </w:num>
  <w:num w:numId="26" w16cid:durableId="582564189">
    <w:abstractNumId w:val="21"/>
  </w:num>
  <w:num w:numId="27" w16cid:durableId="769348834">
    <w:abstractNumId w:val="19"/>
  </w:num>
  <w:num w:numId="28" w16cid:durableId="2017492894">
    <w:abstractNumId w:val="15"/>
  </w:num>
  <w:num w:numId="29" w16cid:durableId="80957730">
    <w:abstractNumId w:val="22"/>
  </w:num>
  <w:num w:numId="30" w16cid:durableId="738525481">
    <w:abstractNumId w:val="5"/>
  </w:num>
  <w:num w:numId="31" w16cid:durableId="17268792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1E"/>
    <w:rsid w:val="00007978"/>
    <w:rsid w:val="00013578"/>
    <w:rsid w:val="0002363F"/>
    <w:rsid w:val="0003383F"/>
    <w:rsid w:val="00053A2F"/>
    <w:rsid w:val="00057052"/>
    <w:rsid w:val="00067868"/>
    <w:rsid w:val="00072BA1"/>
    <w:rsid w:val="0008734E"/>
    <w:rsid w:val="00087FCC"/>
    <w:rsid w:val="000A0896"/>
    <w:rsid w:val="000B022B"/>
    <w:rsid w:val="000E5AE2"/>
    <w:rsid w:val="00106CE9"/>
    <w:rsid w:val="00130721"/>
    <w:rsid w:val="00141585"/>
    <w:rsid w:val="00153400"/>
    <w:rsid w:val="00163B99"/>
    <w:rsid w:val="0016705D"/>
    <w:rsid w:val="00170897"/>
    <w:rsid w:val="00182A13"/>
    <w:rsid w:val="001C0575"/>
    <w:rsid w:val="001F3C89"/>
    <w:rsid w:val="001F7584"/>
    <w:rsid w:val="00200F03"/>
    <w:rsid w:val="002233E5"/>
    <w:rsid w:val="002372CC"/>
    <w:rsid w:val="00242D6E"/>
    <w:rsid w:val="0024695B"/>
    <w:rsid w:val="00251D33"/>
    <w:rsid w:val="00282457"/>
    <w:rsid w:val="00286E59"/>
    <w:rsid w:val="00297113"/>
    <w:rsid w:val="002A13DD"/>
    <w:rsid w:val="002A58D3"/>
    <w:rsid w:val="002F7542"/>
    <w:rsid w:val="00307232"/>
    <w:rsid w:val="00327126"/>
    <w:rsid w:val="00335B69"/>
    <w:rsid w:val="00342C8B"/>
    <w:rsid w:val="0035458A"/>
    <w:rsid w:val="0035646A"/>
    <w:rsid w:val="00385BBA"/>
    <w:rsid w:val="00394CA4"/>
    <w:rsid w:val="003A6600"/>
    <w:rsid w:val="003E0F31"/>
    <w:rsid w:val="003E10DE"/>
    <w:rsid w:val="003F0F34"/>
    <w:rsid w:val="00400456"/>
    <w:rsid w:val="0041118C"/>
    <w:rsid w:val="00474445"/>
    <w:rsid w:val="00493FA4"/>
    <w:rsid w:val="004A5FDA"/>
    <w:rsid w:val="004E2FC2"/>
    <w:rsid w:val="005139CA"/>
    <w:rsid w:val="005269A8"/>
    <w:rsid w:val="00544EA4"/>
    <w:rsid w:val="005522AA"/>
    <w:rsid w:val="00564901"/>
    <w:rsid w:val="0058172B"/>
    <w:rsid w:val="005817DC"/>
    <w:rsid w:val="0059477E"/>
    <w:rsid w:val="005A4AAB"/>
    <w:rsid w:val="00610250"/>
    <w:rsid w:val="00610AC8"/>
    <w:rsid w:val="00621217"/>
    <w:rsid w:val="00623280"/>
    <w:rsid w:val="00653985"/>
    <w:rsid w:val="00660899"/>
    <w:rsid w:val="006870F0"/>
    <w:rsid w:val="006A0941"/>
    <w:rsid w:val="006E2AD7"/>
    <w:rsid w:val="006E44A6"/>
    <w:rsid w:val="00701B43"/>
    <w:rsid w:val="0070437E"/>
    <w:rsid w:val="00721E62"/>
    <w:rsid w:val="00724EDB"/>
    <w:rsid w:val="00727124"/>
    <w:rsid w:val="007326D1"/>
    <w:rsid w:val="00733441"/>
    <w:rsid w:val="00751AEB"/>
    <w:rsid w:val="007545D3"/>
    <w:rsid w:val="007625D4"/>
    <w:rsid w:val="00766099"/>
    <w:rsid w:val="00777017"/>
    <w:rsid w:val="007A5EDD"/>
    <w:rsid w:val="007D4DE0"/>
    <w:rsid w:val="007E2C8C"/>
    <w:rsid w:val="00816673"/>
    <w:rsid w:val="008321D2"/>
    <w:rsid w:val="008438E9"/>
    <w:rsid w:val="008550E1"/>
    <w:rsid w:val="00864455"/>
    <w:rsid w:val="00882C37"/>
    <w:rsid w:val="00886B47"/>
    <w:rsid w:val="008B010A"/>
    <w:rsid w:val="008F68ED"/>
    <w:rsid w:val="00901604"/>
    <w:rsid w:val="009051F6"/>
    <w:rsid w:val="00915558"/>
    <w:rsid w:val="009162EE"/>
    <w:rsid w:val="00926A57"/>
    <w:rsid w:val="009330E2"/>
    <w:rsid w:val="00942EA2"/>
    <w:rsid w:val="00952D8F"/>
    <w:rsid w:val="00956C8A"/>
    <w:rsid w:val="00966C91"/>
    <w:rsid w:val="00970661"/>
    <w:rsid w:val="009775AD"/>
    <w:rsid w:val="0098440F"/>
    <w:rsid w:val="009855C5"/>
    <w:rsid w:val="00990860"/>
    <w:rsid w:val="00990BA9"/>
    <w:rsid w:val="009A5862"/>
    <w:rsid w:val="009C03D0"/>
    <w:rsid w:val="009C0EF5"/>
    <w:rsid w:val="009C5D20"/>
    <w:rsid w:val="009C614D"/>
    <w:rsid w:val="009D4788"/>
    <w:rsid w:val="009D4CEB"/>
    <w:rsid w:val="009F109F"/>
    <w:rsid w:val="009F6549"/>
    <w:rsid w:val="00A166A3"/>
    <w:rsid w:val="00A17EEE"/>
    <w:rsid w:val="00A24A98"/>
    <w:rsid w:val="00A332E4"/>
    <w:rsid w:val="00A419CC"/>
    <w:rsid w:val="00A561F1"/>
    <w:rsid w:val="00A6495E"/>
    <w:rsid w:val="00A77F28"/>
    <w:rsid w:val="00AE38C6"/>
    <w:rsid w:val="00AF4F65"/>
    <w:rsid w:val="00B05183"/>
    <w:rsid w:val="00B235A4"/>
    <w:rsid w:val="00B43EE2"/>
    <w:rsid w:val="00B5762B"/>
    <w:rsid w:val="00B71549"/>
    <w:rsid w:val="00B91820"/>
    <w:rsid w:val="00B92832"/>
    <w:rsid w:val="00B961C9"/>
    <w:rsid w:val="00B964A7"/>
    <w:rsid w:val="00BC0BE5"/>
    <w:rsid w:val="00BC61FD"/>
    <w:rsid w:val="00BC7741"/>
    <w:rsid w:val="00BD547E"/>
    <w:rsid w:val="00BE64BF"/>
    <w:rsid w:val="00BF2A56"/>
    <w:rsid w:val="00BF73FE"/>
    <w:rsid w:val="00C04958"/>
    <w:rsid w:val="00C04A20"/>
    <w:rsid w:val="00C44523"/>
    <w:rsid w:val="00C571D2"/>
    <w:rsid w:val="00C65366"/>
    <w:rsid w:val="00C87181"/>
    <w:rsid w:val="00CC0D5C"/>
    <w:rsid w:val="00CC30DF"/>
    <w:rsid w:val="00CE1D80"/>
    <w:rsid w:val="00D03D87"/>
    <w:rsid w:val="00D046F6"/>
    <w:rsid w:val="00D12785"/>
    <w:rsid w:val="00D16FA1"/>
    <w:rsid w:val="00D17CDD"/>
    <w:rsid w:val="00D17D64"/>
    <w:rsid w:val="00D20527"/>
    <w:rsid w:val="00D237FD"/>
    <w:rsid w:val="00D33665"/>
    <w:rsid w:val="00D45863"/>
    <w:rsid w:val="00D47850"/>
    <w:rsid w:val="00D62788"/>
    <w:rsid w:val="00D94E7E"/>
    <w:rsid w:val="00D95CC8"/>
    <w:rsid w:val="00DB280B"/>
    <w:rsid w:val="00DC0D76"/>
    <w:rsid w:val="00DE6B20"/>
    <w:rsid w:val="00DF6A1E"/>
    <w:rsid w:val="00DF6E0F"/>
    <w:rsid w:val="00E20F0B"/>
    <w:rsid w:val="00E22CC4"/>
    <w:rsid w:val="00E46763"/>
    <w:rsid w:val="00E500EC"/>
    <w:rsid w:val="00E50B53"/>
    <w:rsid w:val="00E57EBB"/>
    <w:rsid w:val="00E61C5A"/>
    <w:rsid w:val="00E6366C"/>
    <w:rsid w:val="00EA4CC4"/>
    <w:rsid w:val="00EB4894"/>
    <w:rsid w:val="00EB5AD3"/>
    <w:rsid w:val="00EC020A"/>
    <w:rsid w:val="00EC2812"/>
    <w:rsid w:val="00EC54B8"/>
    <w:rsid w:val="00ED4CC7"/>
    <w:rsid w:val="00ED5706"/>
    <w:rsid w:val="00EE011E"/>
    <w:rsid w:val="00F54B29"/>
    <w:rsid w:val="00F6464D"/>
    <w:rsid w:val="00F70E88"/>
    <w:rsid w:val="00F7439E"/>
    <w:rsid w:val="00F764BF"/>
    <w:rsid w:val="00F83F6C"/>
    <w:rsid w:val="00F907B8"/>
    <w:rsid w:val="00F96DAF"/>
    <w:rsid w:val="00FA0FA9"/>
    <w:rsid w:val="00FB34E6"/>
    <w:rsid w:val="00FB3D1F"/>
    <w:rsid w:val="00FE467B"/>
    <w:rsid w:val="00FF01F7"/>
    <w:rsid w:val="00FF4073"/>
    <w:rsid w:val="00FF4892"/>
    <w:rsid w:val="09BC19B8"/>
    <w:rsid w:val="12C65D48"/>
    <w:rsid w:val="1F715BA7"/>
    <w:rsid w:val="2A5FA236"/>
    <w:rsid w:val="2C405EEA"/>
    <w:rsid w:val="346DB470"/>
    <w:rsid w:val="3D4BF497"/>
    <w:rsid w:val="4419711C"/>
    <w:rsid w:val="4AAACF4E"/>
    <w:rsid w:val="64504E60"/>
    <w:rsid w:val="71B38C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1F279"/>
  <w15:chartTrackingRefBased/>
  <w15:docId w15:val="{148578F7-5F4F-437D-8B93-07FB1A61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A1E"/>
    <w:pPr>
      <w:keepNext/>
      <w:keepLines/>
      <w:spacing w:before="360" w:after="80"/>
      <w:outlineLvl w:val="0"/>
    </w:pPr>
    <w:rPr>
      <w:rFonts w:asciiTheme="majorHAnsi" w:eastAsiaTheme="majorEastAsia" w:hAnsiTheme="majorHAnsi" w:cstheme="majorBidi"/>
      <w:color w:val="003871" w:themeColor="accent1" w:themeShade="BF"/>
      <w:sz w:val="40"/>
      <w:szCs w:val="40"/>
    </w:rPr>
  </w:style>
  <w:style w:type="paragraph" w:styleId="Heading2">
    <w:name w:val="heading 2"/>
    <w:basedOn w:val="Normal"/>
    <w:next w:val="Normal"/>
    <w:link w:val="Heading2Char"/>
    <w:autoRedefine/>
    <w:uiPriority w:val="9"/>
    <w:unhideWhenUsed/>
    <w:qFormat/>
    <w:rsid w:val="00BE64BF"/>
    <w:pPr>
      <w:keepNext/>
      <w:keepLines/>
      <w:spacing w:before="160" w:after="80"/>
      <w:outlineLvl w:val="1"/>
    </w:pPr>
    <w:rPr>
      <w:rFonts w:ascii="Karla ExtraBold" w:eastAsiaTheme="majorEastAsia" w:hAnsi="Karla ExtraBold" w:cstheme="majorBidi"/>
      <w:caps/>
      <w:color w:val="003871" w:themeColor="accent1" w:themeShade="BF"/>
      <w:szCs w:val="28"/>
    </w:rPr>
  </w:style>
  <w:style w:type="paragraph" w:styleId="Heading3">
    <w:name w:val="heading 3"/>
    <w:basedOn w:val="Normal"/>
    <w:next w:val="Normal"/>
    <w:link w:val="Heading3Char"/>
    <w:uiPriority w:val="9"/>
    <w:unhideWhenUsed/>
    <w:qFormat/>
    <w:rsid w:val="00DF6A1E"/>
    <w:pPr>
      <w:keepNext/>
      <w:keepLines/>
      <w:spacing w:before="160" w:after="80"/>
      <w:outlineLvl w:val="2"/>
    </w:pPr>
    <w:rPr>
      <w:rFonts w:eastAsiaTheme="majorEastAsia" w:cstheme="majorBidi"/>
      <w:color w:val="003871" w:themeColor="accent1" w:themeShade="BF"/>
      <w:sz w:val="28"/>
      <w:szCs w:val="28"/>
    </w:rPr>
  </w:style>
  <w:style w:type="paragraph" w:styleId="Heading4">
    <w:name w:val="heading 4"/>
    <w:basedOn w:val="Normal"/>
    <w:next w:val="Normal"/>
    <w:link w:val="Heading4Char"/>
    <w:uiPriority w:val="9"/>
    <w:semiHidden/>
    <w:unhideWhenUsed/>
    <w:qFormat/>
    <w:rsid w:val="00DF6A1E"/>
    <w:pPr>
      <w:keepNext/>
      <w:keepLines/>
      <w:spacing w:before="80" w:after="40"/>
      <w:outlineLvl w:val="3"/>
    </w:pPr>
    <w:rPr>
      <w:rFonts w:eastAsiaTheme="majorEastAsia" w:cstheme="majorBidi"/>
      <w:i/>
      <w:iCs/>
      <w:color w:val="003871" w:themeColor="accent1" w:themeShade="BF"/>
    </w:rPr>
  </w:style>
  <w:style w:type="paragraph" w:styleId="Heading5">
    <w:name w:val="heading 5"/>
    <w:basedOn w:val="Normal"/>
    <w:next w:val="Normal"/>
    <w:link w:val="Heading5Char"/>
    <w:uiPriority w:val="9"/>
    <w:semiHidden/>
    <w:unhideWhenUsed/>
    <w:qFormat/>
    <w:rsid w:val="00DF6A1E"/>
    <w:pPr>
      <w:keepNext/>
      <w:keepLines/>
      <w:spacing w:before="80" w:after="40"/>
      <w:outlineLvl w:val="4"/>
    </w:pPr>
    <w:rPr>
      <w:rFonts w:eastAsiaTheme="majorEastAsia" w:cstheme="majorBidi"/>
      <w:color w:val="003871" w:themeColor="accent1" w:themeShade="BF"/>
    </w:rPr>
  </w:style>
  <w:style w:type="paragraph" w:styleId="Heading6">
    <w:name w:val="heading 6"/>
    <w:basedOn w:val="Normal"/>
    <w:next w:val="Normal"/>
    <w:link w:val="Heading6Char"/>
    <w:uiPriority w:val="9"/>
    <w:semiHidden/>
    <w:unhideWhenUsed/>
    <w:qFormat/>
    <w:rsid w:val="00DF6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A1E"/>
    <w:rPr>
      <w:rFonts w:asciiTheme="majorHAnsi" w:eastAsiaTheme="majorEastAsia" w:hAnsiTheme="majorHAnsi" w:cstheme="majorBidi"/>
      <w:color w:val="003871" w:themeColor="accent1" w:themeShade="BF"/>
      <w:sz w:val="40"/>
      <w:szCs w:val="40"/>
    </w:rPr>
  </w:style>
  <w:style w:type="character" w:customStyle="1" w:styleId="Heading2Char">
    <w:name w:val="Heading 2 Char"/>
    <w:basedOn w:val="DefaultParagraphFont"/>
    <w:link w:val="Heading2"/>
    <w:uiPriority w:val="9"/>
    <w:rsid w:val="00BE64BF"/>
    <w:rPr>
      <w:rFonts w:ascii="Karla ExtraBold" w:eastAsiaTheme="majorEastAsia" w:hAnsi="Karla ExtraBold" w:cstheme="majorBidi"/>
      <w:caps/>
      <w:color w:val="003871" w:themeColor="accent1" w:themeShade="BF"/>
      <w:szCs w:val="28"/>
    </w:rPr>
  </w:style>
  <w:style w:type="character" w:customStyle="1" w:styleId="Heading3Char">
    <w:name w:val="Heading 3 Char"/>
    <w:basedOn w:val="DefaultParagraphFont"/>
    <w:link w:val="Heading3"/>
    <w:uiPriority w:val="9"/>
    <w:rsid w:val="00DF6A1E"/>
    <w:rPr>
      <w:rFonts w:eastAsiaTheme="majorEastAsia" w:cstheme="majorBidi"/>
      <w:color w:val="003871" w:themeColor="accent1" w:themeShade="BF"/>
      <w:sz w:val="28"/>
      <w:szCs w:val="28"/>
    </w:rPr>
  </w:style>
  <w:style w:type="character" w:customStyle="1" w:styleId="Heading4Char">
    <w:name w:val="Heading 4 Char"/>
    <w:basedOn w:val="DefaultParagraphFont"/>
    <w:link w:val="Heading4"/>
    <w:uiPriority w:val="9"/>
    <w:semiHidden/>
    <w:rsid w:val="00DF6A1E"/>
    <w:rPr>
      <w:rFonts w:eastAsiaTheme="majorEastAsia" w:cstheme="majorBidi"/>
      <w:i/>
      <w:iCs/>
      <w:color w:val="003871" w:themeColor="accent1" w:themeShade="BF"/>
    </w:rPr>
  </w:style>
  <w:style w:type="character" w:customStyle="1" w:styleId="Heading5Char">
    <w:name w:val="Heading 5 Char"/>
    <w:basedOn w:val="DefaultParagraphFont"/>
    <w:link w:val="Heading5"/>
    <w:uiPriority w:val="9"/>
    <w:semiHidden/>
    <w:rsid w:val="00DF6A1E"/>
    <w:rPr>
      <w:rFonts w:eastAsiaTheme="majorEastAsia" w:cstheme="majorBidi"/>
      <w:color w:val="003871" w:themeColor="accent1" w:themeShade="BF"/>
    </w:rPr>
  </w:style>
  <w:style w:type="character" w:customStyle="1" w:styleId="Heading6Char">
    <w:name w:val="Heading 6 Char"/>
    <w:basedOn w:val="DefaultParagraphFont"/>
    <w:link w:val="Heading6"/>
    <w:uiPriority w:val="9"/>
    <w:semiHidden/>
    <w:rsid w:val="00DF6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A1E"/>
    <w:rPr>
      <w:rFonts w:eastAsiaTheme="majorEastAsia" w:cstheme="majorBidi"/>
      <w:color w:val="272727" w:themeColor="text1" w:themeTint="D8"/>
    </w:rPr>
  </w:style>
  <w:style w:type="paragraph" w:styleId="Title">
    <w:name w:val="Title"/>
    <w:basedOn w:val="Normal"/>
    <w:next w:val="Normal"/>
    <w:link w:val="TitleChar"/>
    <w:uiPriority w:val="10"/>
    <w:qFormat/>
    <w:rsid w:val="00DF6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A1E"/>
    <w:pPr>
      <w:spacing w:before="160"/>
      <w:jc w:val="center"/>
    </w:pPr>
    <w:rPr>
      <w:i/>
      <w:iCs/>
      <w:color w:val="404040" w:themeColor="text1" w:themeTint="BF"/>
    </w:rPr>
  </w:style>
  <w:style w:type="character" w:customStyle="1" w:styleId="QuoteChar">
    <w:name w:val="Quote Char"/>
    <w:basedOn w:val="DefaultParagraphFont"/>
    <w:link w:val="Quote"/>
    <w:uiPriority w:val="29"/>
    <w:rsid w:val="00DF6A1E"/>
    <w:rPr>
      <w:i/>
      <w:iCs/>
      <w:color w:val="404040" w:themeColor="text1" w:themeTint="BF"/>
    </w:rPr>
  </w:style>
  <w:style w:type="paragraph" w:styleId="ListParagraph">
    <w:name w:val="List Paragraph"/>
    <w:basedOn w:val="Normal"/>
    <w:uiPriority w:val="34"/>
    <w:qFormat/>
    <w:rsid w:val="00DF6A1E"/>
    <w:pPr>
      <w:ind w:left="720"/>
      <w:contextualSpacing/>
    </w:pPr>
  </w:style>
  <w:style w:type="character" w:styleId="IntenseEmphasis">
    <w:name w:val="Intense Emphasis"/>
    <w:basedOn w:val="DefaultParagraphFont"/>
    <w:uiPriority w:val="21"/>
    <w:qFormat/>
    <w:rsid w:val="00DF6A1E"/>
    <w:rPr>
      <w:i/>
      <w:iCs/>
      <w:color w:val="003871" w:themeColor="accent1" w:themeShade="BF"/>
    </w:rPr>
  </w:style>
  <w:style w:type="paragraph" w:styleId="IntenseQuote">
    <w:name w:val="Intense Quote"/>
    <w:basedOn w:val="Normal"/>
    <w:next w:val="Normal"/>
    <w:link w:val="IntenseQuoteChar"/>
    <w:uiPriority w:val="30"/>
    <w:qFormat/>
    <w:rsid w:val="00DF6A1E"/>
    <w:pPr>
      <w:pBdr>
        <w:top w:val="single" w:sz="4" w:space="10" w:color="003871" w:themeColor="accent1" w:themeShade="BF"/>
        <w:bottom w:val="single" w:sz="4" w:space="10" w:color="003871" w:themeColor="accent1" w:themeShade="BF"/>
      </w:pBdr>
      <w:spacing w:before="360" w:after="360"/>
      <w:ind w:left="864" w:right="864"/>
      <w:jc w:val="center"/>
    </w:pPr>
    <w:rPr>
      <w:i/>
      <w:iCs/>
      <w:color w:val="003871" w:themeColor="accent1" w:themeShade="BF"/>
    </w:rPr>
  </w:style>
  <w:style w:type="character" w:customStyle="1" w:styleId="IntenseQuoteChar">
    <w:name w:val="Intense Quote Char"/>
    <w:basedOn w:val="DefaultParagraphFont"/>
    <w:link w:val="IntenseQuote"/>
    <w:uiPriority w:val="30"/>
    <w:rsid w:val="00DF6A1E"/>
    <w:rPr>
      <w:i/>
      <w:iCs/>
      <w:color w:val="003871" w:themeColor="accent1" w:themeShade="BF"/>
    </w:rPr>
  </w:style>
  <w:style w:type="character" w:styleId="IntenseReference">
    <w:name w:val="Intense Reference"/>
    <w:basedOn w:val="DefaultParagraphFont"/>
    <w:uiPriority w:val="32"/>
    <w:qFormat/>
    <w:rsid w:val="00DF6A1E"/>
    <w:rPr>
      <w:b/>
      <w:bCs/>
      <w:smallCaps/>
      <w:color w:val="003871" w:themeColor="accent1" w:themeShade="BF"/>
      <w:spacing w:val="5"/>
    </w:rPr>
  </w:style>
  <w:style w:type="table" w:styleId="TableGrid">
    <w:name w:val="Table Grid"/>
    <w:basedOn w:val="TableNormal"/>
    <w:uiPriority w:val="39"/>
    <w:rsid w:val="00DF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F01F7"/>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1F3C89"/>
    <w:pPr>
      <w:tabs>
        <w:tab w:val="right" w:leader="dot" w:pos="9530"/>
      </w:tabs>
      <w:spacing w:after="100"/>
      <w:ind w:left="240"/>
    </w:pPr>
  </w:style>
  <w:style w:type="paragraph" w:styleId="TOC3">
    <w:name w:val="toc 3"/>
    <w:basedOn w:val="Normal"/>
    <w:next w:val="Normal"/>
    <w:autoRedefine/>
    <w:uiPriority w:val="39"/>
    <w:unhideWhenUsed/>
    <w:rsid w:val="00FF01F7"/>
    <w:pPr>
      <w:spacing w:after="100"/>
      <w:ind w:left="480"/>
    </w:pPr>
  </w:style>
  <w:style w:type="character" w:styleId="Hyperlink">
    <w:name w:val="Hyperlink"/>
    <w:basedOn w:val="DefaultParagraphFont"/>
    <w:uiPriority w:val="99"/>
    <w:unhideWhenUsed/>
    <w:rsid w:val="00FF01F7"/>
    <w:rPr>
      <w:color w:val="004C97" w:themeColor="hyperlink"/>
      <w:u w:val="single"/>
    </w:rPr>
  </w:style>
  <w:style w:type="paragraph" w:styleId="Header">
    <w:name w:val="header"/>
    <w:basedOn w:val="Normal"/>
    <w:link w:val="HeaderChar"/>
    <w:unhideWhenUsed/>
    <w:rsid w:val="00ED4CC7"/>
    <w:pPr>
      <w:tabs>
        <w:tab w:val="center" w:pos="4680"/>
        <w:tab w:val="right" w:pos="9360"/>
      </w:tabs>
      <w:spacing w:after="0" w:line="240" w:lineRule="auto"/>
    </w:pPr>
  </w:style>
  <w:style w:type="character" w:customStyle="1" w:styleId="HeaderChar">
    <w:name w:val="Header Char"/>
    <w:basedOn w:val="DefaultParagraphFont"/>
    <w:link w:val="Header"/>
    <w:rsid w:val="00ED4CC7"/>
  </w:style>
  <w:style w:type="paragraph" w:styleId="Footer">
    <w:name w:val="footer"/>
    <w:basedOn w:val="Normal"/>
    <w:link w:val="FooterChar"/>
    <w:uiPriority w:val="99"/>
    <w:unhideWhenUsed/>
    <w:rsid w:val="00ED4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CC7"/>
  </w:style>
  <w:style w:type="paragraph" w:styleId="Revision">
    <w:name w:val="Revision"/>
    <w:hidden/>
    <w:uiPriority w:val="99"/>
    <w:semiHidden/>
    <w:rsid w:val="00B5762B"/>
    <w:pPr>
      <w:spacing w:after="0" w:line="240" w:lineRule="auto"/>
    </w:pPr>
  </w:style>
  <w:style w:type="character" w:styleId="PlaceholderText">
    <w:name w:val="Placeholder Text"/>
    <w:basedOn w:val="DefaultParagraphFont"/>
    <w:uiPriority w:val="99"/>
    <w:semiHidden/>
    <w:rsid w:val="00901604"/>
    <w:rPr>
      <w:color w:val="666666"/>
    </w:rPr>
  </w:style>
  <w:style w:type="character" w:styleId="UnresolvedMention">
    <w:name w:val="Unresolved Mention"/>
    <w:basedOn w:val="DefaultParagraphFont"/>
    <w:uiPriority w:val="99"/>
    <w:semiHidden/>
    <w:unhideWhenUsed/>
    <w:rsid w:val="00BC0BE5"/>
    <w:rPr>
      <w:color w:val="605E5C"/>
      <w:shd w:val="clear" w:color="auto" w:fill="E1DFDD"/>
    </w:rPr>
  </w:style>
  <w:style w:type="character" w:styleId="Strong">
    <w:name w:val="Strong"/>
    <w:basedOn w:val="DefaultParagraphFont"/>
    <w:uiPriority w:val="22"/>
    <w:qFormat/>
    <w:rsid w:val="00D33665"/>
    <w:rPr>
      <w:b/>
      <w:bCs/>
    </w:rPr>
  </w:style>
  <w:style w:type="paragraph" w:styleId="NormalWeb">
    <w:name w:val="Normal (Web)"/>
    <w:basedOn w:val="Normal"/>
    <w:uiPriority w:val="99"/>
    <w:semiHidden/>
    <w:unhideWhenUsed/>
    <w:rsid w:val="00D3366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0308">
      <w:bodyDiv w:val="1"/>
      <w:marLeft w:val="0"/>
      <w:marRight w:val="0"/>
      <w:marTop w:val="0"/>
      <w:marBottom w:val="0"/>
      <w:divBdr>
        <w:top w:val="none" w:sz="0" w:space="0" w:color="auto"/>
        <w:left w:val="none" w:sz="0" w:space="0" w:color="auto"/>
        <w:bottom w:val="none" w:sz="0" w:space="0" w:color="auto"/>
        <w:right w:val="none" w:sz="0" w:space="0" w:color="auto"/>
      </w:divBdr>
    </w:div>
    <w:div w:id="66533153">
      <w:bodyDiv w:val="1"/>
      <w:marLeft w:val="0"/>
      <w:marRight w:val="0"/>
      <w:marTop w:val="0"/>
      <w:marBottom w:val="0"/>
      <w:divBdr>
        <w:top w:val="none" w:sz="0" w:space="0" w:color="auto"/>
        <w:left w:val="none" w:sz="0" w:space="0" w:color="auto"/>
        <w:bottom w:val="none" w:sz="0" w:space="0" w:color="auto"/>
        <w:right w:val="none" w:sz="0" w:space="0" w:color="auto"/>
      </w:divBdr>
    </w:div>
    <w:div w:id="97414439">
      <w:bodyDiv w:val="1"/>
      <w:marLeft w:val="0"/>
      <w:marRight w:val="0"/>
      <w:marTop w:val="0"/>
      <w:marBottom w:val="0"/>
      <w:divBdr>
        <w:top w:val="none" w:sz="0" w:space="0" w:color="auto"/>
        <w:left w:val="none" w:sz="0" w:space="0" w:color="auto"/>
        <w:bottom w:val="none" w:sz="0" w:space="0" w:color="auto"/>
        <w:right w:val="none" w:sz="0" w:space="0" w:color="auto"/>
      </w:divBdr>
    </w:div>
    <w:div w:id="211550227">
      <w:bodyDiv w:val="1"/>
      <w:marLeft w:val="0"/>
      <w:marRight w:val="0"/>
      <w:marTop w:val="0"/>
      <w:marBottom w:val="0"/>
      <w:divBdr>
        <w:top w:val="none" w:sz="0" w:space="0" w:color="auto"/>
        <w:left w:val="none" w:sz="0" w:space="0" w:color="auto"/>
        <w:bottom w:val="none" w:sz="0" w:space="0" w:color="auto"/>
        <w:right w:val="none" w:sz="0" w:space="0" w:color="auto"/>
      </w:divBdr>
    </w:div>
    <w:div w:id="211968662">
      <w:bodyDiv w:val="1"/>
      <w:marLeft w:val="0"/>
      <w:marRight w:val="0"/>
      <w:marTop w:val="0"/>
      <w:marBottom w:val="0"/>
      <w:divBdr>
        <w:top w:val="none" w:sz="0" w:space="0" w:color="auto"/>
        <w:left w:val="none" w:sz="0" w:space="0" w:color="auto"/>
        <w:bottom w:val="none" w:sz="0" w:space="0" w:color="auto"/>
        <w:right w:val="none" w:sz="0" w:space="0" w:color="auto"/>
      </w:divBdr>
    </w:div>
    <w:div w:id="308098338">
      <w:bodyDiv w:val="1"/>
      <w:marLeft w:val="0"/>
      <w:marRight w:val="0"/>
      <w:marTop w:val="0"/>
      <w:marBottom w:val="0"/>
      <w:divBdr>
        <w:top w:val="none" w:sz="0" w:space="0" w:color="auto"/>
        <w:left w:val="none" w:sz="0" w:space="0" w:color="auto"/>
        <w:bottom w:val="none" w:sz="0" w:space="0" w:color="auto"/>
        <w:right w:val="none" w:sz="0" w:space="0" w:color="auto"/>
      </w:divBdr>
      <w:divsChild>
        <w:div w:id="52042492">
          <w:marLeft w:val="0"/>
          <w:marRight w:val="0"/>
          <w:marTop w:val="0"/>
          <w:marBottom w:val="0"/>
          <w:divBdr>
            <w:top w:val="none" w:sz="0" w:space="0" w:color="auto"/>
            <w:left w:val="none" w:sz="0" w:space="0" w:color="auto"/>
            <w:bottom w:val="none" w:sz="0" w:space="0" w:color="auto"/>
            <w:right w:val="none" w:sz="0" w:space="0" w:color="auto"/>
          </w:divBdr>
        </w:div>
        <w:div w:id="173695098">
          <w:marLeft w:val="0"/>
          <w:marRight w:val="0"/>
          <w:marTop w:val="0"/>
          <w:marBottom w:val="0"/>
          <w:divBdr>
            <w:top w:val="none" w:sz="0" w:space="0" w:color="auto"/>
            <w:left w:val="none" w:sz="0" w:space="0" w:color="auto"/>
            <w:bottom w:val="none" w:sz="0" w:space="0" w:color="auto"/>
            <w:right w:val="none" w:sz="0" w:space="0" w:color="auto"/>
          </w:divBdr>
        </w:div>
        <w:div w:id="866285858">
          <w:marLeft w:val="0"/>
          <w:marRight w:val="0"/>
          <w:marTop w:val="0"/>
          <w:marBottom w:val="0"/>
          <w:divBdr>
            <w:top w:val="none" w:sz="0" w:space="0" w:color="auto"/>
            <w:left w:val="none" w:sz="0" w:space="0" w:color="auto"/>
            <w:bottom w:val="none" w:sz="0" w:space="0" w:color="auto"/>
            <w:right w:val="none" w:sz="0" w:space="0" w:color="auto"/>
          </w:divBdr>
        </w:div>
        <w:div w:id="1111244546">
          <w:marLeft w:val="0"/>
          <w:marRight w:val="0"/>
          <w:marTop w:val="0"/>
          <w:marBottom w:val="0"/>
          <w:divBdr>
            <w:top w:val="none" w:sz="0" w:space="0" w:color="auto"/>
            <w:left w:val="none" w:sz="0" w:space="0" w:color="auto"/>
            <w:bottom w:val="none" w:sz="0" w:space="0" w:color="auto"/>
            <w:right w:val="none" w:sz="0" w:space="0" w:color="auto"/>
          </w:divBdr>
        </w:div>
        <w:div w:id="1131553492">
          <w:marLeft w:val="0"/>
          <w:marRight w:val="0"/>
          <w:marTop w:val="0"/>
          <w:marBottom w:val="0"/>
          <w:divBdr>
            <w:top w:val="none" w:sz="0" w:space="0" w:color="auto"/>
            <w:left w:val="none" w:sz="0" w:space="0" w:color="auto"/>
            <w:bottom w:val="none" w:sz="0" w:space="0" w:color="auto"/>
            <w:right w:val="none" w:sz="0" w:space="0" w:color="auto"/>
          </w:divBdr>
        </w:div>
        <w:div w:id="1132868467">
          <w:marLeft w:val="0"/>
          <w:marRight w:val="0"/>
          <w:marTop w:val="0"/>
          <w:marBottom w:val="0"/>
          <w:divBdr>
            <w:top w:val="none" w:sz="0" w:space="0" w:color="auto"/>
            <w:left w:val="none" w:sz="0" w:space="0" w:color="auto"/>
            <w:bottom w:val="none" w:sz="0" w:space="0" w:color="auto"/>
            <w:right w:val="none" w:sz="0" w:space="0" w:color="auto"/>
          </w:divBdr>
        </w:div>
        <w:div w:id="1159729868">
          <w:marLeft w:val="0"/>
          <w:marRight w:val="0"/>
          <w:marTop w:val="0"/>
          <w:marBottom w:val="0"/>
          <w:divBdr>
            <w:top w:val="none" w:sz="0" w:space="0" w:color="auto"/>
            <w:left w:val="none" w:sz="0" w:space="0" w:color="auto"/>
            <w:bottom w:val="none" w:sz="0" w:space="0" w:color="auto"/>
            <w:right w:val="none" w:sz="0" w:space="0" w:color="auto"/>
          </w:divBdr>
        </w:div>
        <w:div w:id="1397360796">
          <w:marLeft w:val="0"/>
          <w:marRight w:val="0"/>
          <w:marTop w:val="0"/>
          <w:marBottom w:val="0"/>
          <w:divBdr>
            <w:top w:val="none" w:sz="0" w:space="0" w:color="auto"/>
            <w:left w:val="none" w:sz="0" w:space="0" w:color="auto"/>
            <w:bottom w:val="none" w:sz="0" w:space="0" w:color="auto"/>
            <w:right w:val="none" w:sz="0" w:space="0" w:color="auto"/>
          </w:divBdr>
        </w:div>
        <w:div w:id="1516378479">
          <w:marLeft w:val="0"/>
          <w:marRight w:val="0"/>
          <w:marTop w:val="0"/>
          <w:marBottom w:val="0"/>
          <w:divBdr>
            <w:top w:val="none" w:sz="0" w:space="0" w:color="auto"/>
            <w:left w:val="none" w:sz="0" w:space="0" w:color="auto"/>
            <w:bottom w:val="none" w:sz="0" w:space="0" w:color="auto"/>
            <w:right w:val="none" w:sz="0" w:space="0" w:color="auto"/>
          </w:divBdr>
        </w:div>
        <w:div w:id="1541239563">
          <w:marLeft w:val="0"/>
          <w:marRight w:val="0"/>
          <w:marTop w:val="0"/>
          <w:marBottom w:val="0"/>
          <w:divBdr>
            <w:top w:val="none" w:sz="0" w:space="0" w:color="auto"/>
            <w:left w:val="none" w:sz="0" w:space="0" w:color="auto"/>
            <w:bottom w:val="none" w:sz="0" w:space="0" w:color="auto"/>
            <w:right w:val="none" w:sz="0" w:space="0" w:color="auto"/>
          </w:divBdr>
        </w:div>
        <w:div w:id="1548755606">
          <w:marLeft w:val="0"/>
          <w:marRight w:val="0"/>
          <w:marTop w:val="0"/>
          <w:marBottom w:val="0"/>
          <w:divBdr>
            <w:top w:val="none" w:sz="0" w:space="0" w:color="auto"/>
            <w:left w:val="none" w:sz="0" w:space="0" w:color="auto"/>
            <w:bottom w:val="none" w:sz="0" w:space="0" w:color="auto"/>
            <w:right w:val="none" w:sz="0" w:space="0" w:color="auto"/>
          </w:divBdr>
        </w:div>
        <w:div w:id="1628854717">
          <w:marLeft w:val="0"/>
          <w:marRight w:val="0"/>
          <w:marTop w:val="0"/>
          <w:marBottom w:val="0"/>
          <w:divBdr>
            <w:top w:val="none" w:sz="0" w:space="0" w:color="auto"/>
            <w:left w:val="none" w:sz="0" w:space="0" w:color="auto"/>
            <w:bottom w:val="none" w:sz="0" w:space="0" w:color="auto"/>
            <w:right w:val="none" w:sz="0" w:space="0" w:color="auto"/>
          </w:divBdr>
        </w:div>
        <w:div w:id="1693066188">
          <w:marLeft w:val="0"/>
          <w:marRight w:val="0"/>
          <w:marTop w:val="0"/>
          <w:marBottom w:val="0"/>
          <w:divBdr>
            <w:top w:val="none" w:sz="0" w:space="0" w:color="auto"/>
            <w:left w:val="none" w:sz="0" w:space="0" w:color="auto"/>
            <w:bottom w:val="none" w:sz="0" w:space="0" w:color="auto"/>
            <w:right w:val="none" w:sz="0" w:space="0" w:color="auto"/>
          </w:divBdr>
        </w:div>
        <w:div w:id="1961570193">
          <w:marLeft w:val="0"/>
          <w:marRight w:val="0"/>
          <w:marTop w:val="0"/>
          <w:marBottom w:val="0"/>
          <w:divBdr>
            <w:top w:val="none" w:sz="0" w:space="0" w:color="auto"/>
            <w:left w:val="none" w:sz="0" w:space="0" w:color="auto"/>
            <w:bottom w:val="none" w:sz="0" w:space="0" w:color="auto"/>
            <w:right w:val="none" w:sz="0" w:space="0" w:color="auto"/>
          </w:divBdr>
        </w:div>
      </w:divsChild>
    </w:div>
    <w:div w:id="337197786">
      <w:bodyDiv w:val="1"/>
      <w:marLeft w:val="0"/>
      <w:marRight w:val="0"/>
      <w:marTop w:val="0"/>
      <w:marBottom w:val="0"/>
      <w:divBdr>
        <w:top w:val="none" w:sz="0" w:space="0" w:color="auto"/>
        <w:left w:val="none" w:sz="0" w:space="0" w:color="auto"/>
        <w:bottom w:val="none" w:sz="0" w:space="0" w:color="auto"/>
        <w:right w:val="none" w:sz="0" w:space="0" w:color="auto"/>
      </w:divBdr>
    </w:div>
    <w:div w:id="462234818">
      <w:bodyDiv w:val="1"/>
      <w:marLeft w:val="0"/>
      <w:marRight w:val="0"/>
      <w:marTop w:val="0"/>
      <w:marBottom w:val="0"/>
      <w:divBdr>
        <w:top w:val="none" w:sz="0" w:space="0" w:color="auto"/>
        <w:left w:val="none" w:sz="0" w:space="0" w:color="auto"/>
        <w:bottom w:val="none" w:sz="0" w:space="0" w:color="auto"/>
        <w:right w:val="none" w:sz="0" w:space="0" w:color="auto"/>
      </w:divBdr>
    </w:div>
    <w:div w:id="536091827">
      <w:bodyDiv w:val="1"/>
      <w:marLeft w:val="0"/>
      <w:marRight w:val="0"/>
      <w:marTop w:val="0"/>
      <w:marBottom w:val="0"/>
      <w:divBdr>
        <w:top w:val="none" w:sz="0" w:space="0" w:color="auto"/>
        <w:left w:val="none" w:sz="0" w:space="0" w:color="auto"/>
        <w:bottom w:val="none" w:sz="0" w:space="0" w:color="auto"/>
        <w:right w:val="none" w:sz="0" w:space="0" w:color="auto"/>
      </w:divBdr>
    </w:div>
    <w:div w:id="542862674">
      <w:bodyDiv w:val="1"/>
      <w:marLeft w:val="0"/>
      <w:marRight w:val="0"/>
      <w:marTop w:val="0"/>
      <w:marBottom w:val="0"/>
      <w:divBdr>
        <w:top w:val="none" w:sz="0" w:space="0" w:color="auto"/>
        <w:left w:val="none" w:sz="0" w:space="0" w:color="auto"/>
        <w:bottom w:val="none" w:sz="0" w:space="0" w:color="auto"/>
        <w:right w:val="none" w:sz="0" w:space="0" w:color="auto"/>
      </w:divBdr>
    </w:div>
    <w:div w:id="748238679">
      <w:bodyDiv w:val="1"/>
      <w:marLeft w:val="0"/>
      <w:marRight w:val="0"/>
      <w:marTop w:val="0"/>
      <w:marBottom w:val="0"/>
      <w:divBdr>
        <w:top w:val="none" w:sz="0" w:space="0" w:color="auto"/>
        <w:left w:val="none" w:sz="0" w:space="0" w:color="auto"/>
        <w:bottom w:val="none" w:sz="0" w:space="0" w:color="auto"/>
        <w:right w:val="none" w:sz="0" w:space="0" w:color="auto"/>
      </w:divBdr>
    </w:div>
    <w:div w:id="842352111">
      <w:bodyDiv w:val="1"/>
      <w:marLeft w:val="0"/>
      <w:marRight w:val="0"/>
      <w:marTop w:val="0"/>
      <w:marBottom w:val="0"/>
      <w:divBdr>
        <w:top w:val="none" w:sz="0" w:space="0" w:color="auto"/>
        <w:left w:val="none" w:sz="0" w:space="0" w:color="auto"/>
        <w:bottom w:val="none" w:sz="0" w:space="0" w:color="auto"/>
        <w:right w:val="none" w:sz="0" w:space="0" w:color="auto"/>
      </w:divBdr>
    </w:div>
    <w:div w:id="865754276">
      <w:bodyDiv w:val="1"/>
      <w:marLeft w:val="0"/>
      <w:marRight w:val="0"/>
      <w:marTop w:val="0"/>
      <w:marBottom w:val="0"/>
      <w:divBdr>
        <w:top w:val="none" w:sz="0" w:space="0" w:color="auto"/>
        <w:left w:val="none" w:sz="0" w:space="0" w:color="auto"/>
        <w:bottom w:val="none" w:sz="0" w:space="0" w:color="auto"/>
        <w:right w:val="none" w:sz="0" w:space="0" w:color="auto"/>
      </w:divBdr>
    </w:div>
    <w:div w:id="943730489">
      <w:bodyDiv w:val="1"/>
      <w:marLeft w:val="0"/>
      <w:marRight w:val="0"/>
      <w:marTop w:val="0"/>
      <w:marBottom w:val="0"/>
      <w:divBdr>
        <w:top w:val="none" w:sz="0" w:space="0" w:color="auto"/>
        <w:left w:val="none" w:sz="0" w:space="0" w:color="auto"/>
        <w:bottom w:val="none" w:sz="0" w:space="0" w:color="auto"/>
        <w:right w:val="none" w:sz="0" w:space="0" w:color="auto"/>
      </w:divBdr>
    </w:div>
    <w:div w:id="1105005208">
      <w:bodyDiv w:val="1"/>
      <w:marLeft w:val="0"/>
      <w:marRight w:val="0"/>
      <w:marTop w:val="0"/>
      <w:marBottom w:val="0"/>
      <w:divBdr>
        <w:top w:val="none" w:sz="0" w:space="0" w:color="auto"/>
        <w:left w:val="none" w:sz="0" w:space="0" w:color="auto"/>
        <w:bottom w:val="none" w:sz="0" w:space="0" w:color="auto"/>
        <w:right w:val="none" w:sz="0" w:space="0" w:color="auto"/>
      </w:divBdr>
    </w:div>
    <w:div w:id="1343362720">
      <w:bodyDiv w:val="1"/>
      <w:marLeft w:val="0"/>
      <w:marRight w:val="0"/>
      <w:marTop w:val="0"/>
      <w:marBottom w:val="0"/>
      <w:divBdr>
        <w:top w:val="none" w:sz="0" w:space="0" w:color="auto"/>
        <w:left w:val="none" w:sz="0" w:space="0" w:color="auto"/>
        <w:bottom w:val="none" w:sz="0" w:space="0" w:color="auto"/>
        <w:right w:val="none" w:sz="0" w:space="0" w:color="auto"/>
      </w:divBdr>
    </w:div>
    <w:div w:id="1350108675">
      <w:bodyDiv w:val="1"/>
      <w:marLeft w:val="0"/>
      <w:marRight w:val="0"/>
      <w:marTop w:val="0"/>
      <w:marBottom w:val="0"/>
      <w:divBdr>
        <w:top w:val="none" w:sz="0" w:space="0" w:color="auto"/>
        <w:left w:val="none" w:sz="0" w:space="0" w:color="auto"/>
        <w:bottom w:val="none" w:sz="0" w:space="0" w:color="auto"/>
        <w:right w:val="none" w:sz="0" w:space="0" w:color="auto"/>
      </w:divBdr>
    </w:div>
    <w:div w:id="1397312795">
      <w:bodyDiv w:val="1"/>
      <w:marLeft w:val="0"/>
      <w:marRight w:val="0"/>
      <w:marTop w:val="0"/>
      <w:marBottom w:val="0"/>
      <w:divBdr>
        <w:top w:val="none" w:sz="0" w:space="0" w:color="auto"/>
        <w:left w:val="none" w:sz="0" w:space="0" w:color="auto"/>
        <w:bottom w:val="none" w:sz="0" w:space="0" w:color="auto"/>
        <w:right w:val="none" w:sz="0" w:space="0" w:color="auto"/>
      </w:divBdr>
    </w:div>
    <w:div w:id="1459103963">
      <w:bodyDiv w:val="1"/>
      <w:marLeft w:val="0"/>
      <w:marRight w:val="0"/>
      <w:marTop w:val="0"/>
      <w:marBottom w:val="0"/>
      <w:divBdr>
        <w:top w:val="none" w:sz="0" w:space="0" w:color="auto"/>
        <w:left w:val="none" w:sz="0" w:space="0" w:color="auto"/>
        <w:bottom w:val="none" w:sz="0" w:space="0" w:color="auto"/>
        <w:right w:val="none" w:sz="0" w:space="0" w:color="auto"/>
      </w:divBdr>
    </w:div>
    <w:div w:id="1532452517">
      <w:bodyDiv w:val="1"/>
      <w:marLeft w:val="0"/>
      <w:marRight w:val="0"/>
      <w:marTop w:val="0"/>
      <w:marBottom w:val="0"/>
      <w:divBdr>
        <w:top w:val="none" w:sz="0" w:space="0" w:color="auto"/>
        <w:left w:val="none" w:sz="0" w:space="0" w:color="auto"/>
        <w:bottom w:val="none" w:sz="0" w:space="0" w:color="auto"/>
        <w:right w:val="none" w:sz="0" w:space="0" w:color="auto"/>
      </w:divBdr>
    </w:div>
    <w:div w:id="1637443885">
      <w:bodyDiv w:val="1"/>
      <w:marLeft w:val="0"/>
      <w:marRight w:val="0"/>
      <w:marTop w:val="0"/>
      <w:marBottom w:val="0"/>
      <w:divBdr>
        <w:top w:val="none" w:sz="0" w:space="0" w:color="auto"/>
        <w:left w:val="none" w:sz="0" w:space="0" w:color="auto"/>
        <w:bottom w:val="none" w:sz="0" w:space="0" w:color="auto"/>
        <w:right w:val="none" w:sz="0" w:space="0" w:color="auto"/>
      </w:divBdr>
    </w:div>
    <w:div w:id="1724789452">
      <w:bodyDiv w:val="1"/>
      <w:marLeft w:val="0"/>
      <w:marRight w:val="0"/>
      <w:marTop w:val="0"/>
      <w:marBottom w:val="0"/>
      <w:divBdr>
        <w:top w:val="none" w:sz="0" w:space="0" w:color="auto"/>
        <w:left w:val="none" w:sz="0" w:space="0" w:color="auto"/>
        <w:bottom w:val="none" w:sz="0" w:space="0" w:color="auto"/>
        <w:right w:val="none" w:sz="0" w:space="0" w:color="auto"/>
      </w:divBdr>
    </w:div>
    <w:div w:id="1871141624">
      <w:bodyDiv w:val="1"/>
      <w:marLeft w:val="0"/>
      <w:marRight w:val="0"/>
      <w:marTop w:val="0"/>
      <w:marBottom w:val="0"/>
      <w:divBdr>
        <w:top w:val="none" w:sz="0" w:space="0" w:color="auto"/>
        <w:left w:val="none" w:sz="0" w:space="0" w:color="auto"/>
        <w:bottom w:val="none" w:sz="0" w:space="0" w:color="auto"/>
        <w:right w:val="none" w:sz="0" w:space="0" w:color="auto"/>
      </w:divBdr>
      <w:divsChild>
        <w:div w:id="232936165">
          <w:marLeft w:val="0"/>
          <w:marRight w:val="0"/>
          <w:marTop w:val="0"/>
          <w:marBottom w:val="0"/>
          <w:divBdr>
            <w:top w:val="none" w:sz="0" w:space="0" w:color="auto"/>
            <w:left w:val="none" w:sz="0" w:space="0" w:color="auto"/>
            <w:bottom w:val="none" w:sz="0" w:space="0" w:color="auto"/>
            <w:right w:val="none" w:sz="0" w:space="0" w:color="auto"/>
          </w:divBdr>
        </w:div>
        <w:div w:id="239216314">
          <w:marLeft w:val="0"/>
          <w:marRight w:val="0"/>
          <w:marTop w:val="0"/>
          <w:marBottom w:val="0"/>
          <w:divBdr>
            <w:top w:val="none" w:sz="0" w:space="0" w:color="auto"/>
            <w:left w:val="none" w:sz="0" w:space="0" w:color="auto"/>
            <w:bottom w:val="none" w:sz="0" w:space="0" w:color="auto"/>
            <w:right w:val="none" w:sz="0" w:space="0" w:color="auto"/>
          </w:divBdr>
        </w:div>
        <w:div w:id="379864688">
          <w:marLeft w:val="0"/>
          <w:marRight w:val="0"/>
          <w:marTop w:val="0"/>
          <w:marBottom w:val="0"/>
          <w:divBdr>
            <w:top w:val="none" w:sz="0" w:space="0" w:color="auto"/>
            <w:left w:val="none" w:sz="0" w:space="0" w:color="auto"/>
            <w:bottom w:val="none" w:sz="0" w:space="0" w:color="auto"/>
            <w:right w:val="none" w:sz="0" w:space="0" w:color="auto"/>
          </w:divBdr>
        </w:div>
        <w:div w:id="469784092">
          <w:marLeft w:val="0"/>
          <w:marRight w:val="0"/>
          <w:marTop w:val="0"/>
          <w:marBottom w:val="0"/>
          <w:divBdr>
            <w:top w:val="none" w:sz="0" w:space="0" w:color="auto"/>
            <w:left w:val="none" w:sz="0" w:space="0" w:color="auto"/>
            <w:bottom w:val="none" w:sz="0" w:space="0" w:color="auto"/>
            <w:right w:val="none" w:sz="0" w:space="0" w:color="auto"/>
          </w:divBdr>
        </w:div>
        <w:div w:id="525602399">
          <w:marLeft w:val="0"/>
          <w:marRight w:val="0"/>
          <w:marTop w:val="0"/>
          <w:marBottom w:val="0"/>
          <w:divBdr>
            <w:top w:val="none" w:sz="0" w:space="0" w:color="auto"/>
            <w:left w:val="none" w:sz="0" w:space="0" w:color="auto"/>
            <w:bottom w:val="none" w:sz="0" w:space="0" w:color="auto"/>
            <w:right w:val="none" w:sz="0" w:space="0" w:color="auto"/>
          </w:divBdr>
        </w:div>
        <w:div w:id="556210862">
          <w:marLeft w:val="0"/>
          <w:marRight w:val="0"/>
          <w:marTop w:val="0"/>
          <w:marBottom w:val="0"/>
          <w:divBdr>
            <w:top w:val="none" w:sz="0" w:space="0" w:color="auto"/>
            <w:left w:val="none" w:sz="0" w:space="0" w:color="auto"/>
            <w:bottom w:val="none" w:sz="0" w:space="0" w:color="auto"/>
            <w:right w:val="none" w:sz="0" w:space="0" w:color="auto"/>
          </w:divBdr>
        </w:div>
        <w:div w:id="712773265">
          <w:marLeft w:val="0"/>
          <w:marRight w:val="0"/>
          <w:marTop w:val="0"/>
          <w:marBottom w:val="0"/>
          <w:divBdr>
            <w:top w:val="none" w:sz="0" w:space="0" w:color="auto"/>
            <w:left w:val="none" w:sz="0" w:space="0" w:color="auto"/>
            <w:bottom w:val="none" w:sz="0" w:space="0" w:color="auto"/>
            <w:right w:val="none" w:sz="0" w:space="0" w:color="auto"/>
          </w:divBdr>
        </w:div>
        <w:div w:id="801656860">
          <w:marLeft w:val="0"/>
          <w:marRight w:val="0"/>
          <w:marTop w:val="0"/>
          <w:marBottom w:val="0"/>
          <w:divBdr>
            <w:top w:val="none" w:sz="0" w:space="0" w:color="auto"/>
            <w:left w:val="none" w:sz="0" w:space="0" w:color="auto"/>
            <w:bottom w:val="none" w:sz="0" w:space="0" w:color="auto"/>
            <w:right w:val="none" w:sz="0" w:space="0" w:color="auto"/>
          </w:divBdr>
        </w:div>
        <w:div w:id="881748865">
          <w:marLeft w:val="0"/>
          <w:marRight w:val="0"/>
          <w:marTop w:val="0"/>
          <w:marBottom w:val="0"/>
          <w:divBdr>
            <w:top w:val="none" w:sz="0" w:space="0" w:color="auto"/>
            <w:left w:val="none" w:sz="0" w:space="0" w:color="auto"/>
            <w:bottom w:val="none" w:sz="0" w:space="0" w:color="auto"/>
            <w:right w:val="none" w:sz="0" w:space="0" w:color="auto"/>
          </w:divBdr>
        </w:div>
        <w:div w:id="1061900925">
          <w:marLeft w:val="0"/>
          <w:marRight w:val="0"/>
          <w:marTop w:val="0"/>
          <w:marBottom w:val="0"/>
          <w:divBdr>
            <w:top w:val="none" w:sz="0" w:space="0" w:color="auto"/>
            <w:left w:val="none" w:sz="0" w:space="0" w:color="auto"/>
            <w:bottom w:val="none" w:sz="0" w:space="0" w:color="auto"/>
            <w:right w:val="none" w:sz="0" w:space="0" w:color="auto"/>
          </w:divBdr>
        </w:div>
        <w:div w:id="1709910879">
          <w:marLeft w:val="0"/>
          <w:marRight w:val="0"/>
          <w:marTop w:val="0"/>
          <w:marBottom w:val="0"/>
          <w:divBdr>
            <w:top w:val="none" w:sz="0" w:space="0" w:color="auto"/>
            <w:left w:val="none" w:sz="0" w:space="0" w:color="auto"/>
            <w:bottom w:val="none" w:sz="0" w:space="0" w:color="auto"/>
            <w:right w:val="none" w:sz="0" w:space="0" w:color="auto"/>
          </w:divBdr>
        </w:div>
        <w:div w:id="1819954684">
          <w:marLeft w:val="0"/>
          <w:marRight w:val="0"/>
          <w:marTop w:val="0"/>
          <w:marBottom w:val="0"/>
          <w:divBdr>
            <w:top w:val="none" w:sz="0" w:space="0" w:color="auto"/>
            <w:left w:val="none" w:sz="0" w:space="0" w:color="auto"/>
            <w:bottom w:val="none" w:sz="0" w:space="0" w:color="auto"/>
            <w:right w:val="none" w:sz="0" w:space="0" w:color="auto"/>
          </w:divBdr>
        </w:div>
        <w:div w:id="2053113493">
          <w:marLeft w:val="0"/>
          <w:marRight w:val="0"/>
          <w:marTop w:val="0"/>
          <w:marBottom w:val="0"/>
          <w:divBdr>
            <w:top w:val="none" w:sz="0" w:space="0" w:color="auto"/>
            <w:left w:val="none" w:sz="0" w:space="0" w:color="auto"/>
            <w:bottom w:val="none" w:sz="0" w:space="0" w:color="auto"/>
            <w:right w:val="none" w:sz="0" w:space="0" w:color="auto"/>
          </w:divBdr>
        </w:div>
        <w:div w:id="2145810059">
          <w:marLeft w:val="0"/>
          <w:marRight w:val="0"/>
          <w:marTop w:val="0"/>
          <w:marBottom w:val="0"/>
          <w:divBdr>
            <w:top w:val="none" w:sz="0" w:space="0" w:color="auto"/>
            <w:left w:val="none" w:sz="0" w:space="0" w:color="auto"/>
            <w:bottom w:val="none" w:sz="0" w:space="0" w:color="auto"/>
            <w:right w:val="none" w:sz="0" w:space="0" w:color="auto"/>
          </w:divBdr>
        </w:div>
      </w:divsChild>
    </w:div>
    <w:div w:id="1886480919">
      <w:bodyDiv w:val="1"/>
      <w:marLeft w:val="0"/>
      <w:marRight w:val="0"/>
      <w:marTop w:val="0"/>
      <w:marBottom w:val="0"/>
      <w:divBdr>
        <w:top w:val="none" w:sz="0" w:space="0" w:color="auto"/>
        <w:left w:val="none" w:sz="0" w:space="0" w:color="auto"/>
        <w:bottom w:val="none" w:sz="0" w:space="0" w:color="auto"/>
        <w:right w:val="none" w:sz="0" w:space="0" w:color="auto"/>
      </w:divBdr>
    </w:div>
    <w:div w:id="21229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PEX">
      <a:dk1>
        <a:sysClr val="windowText" lastClr="000000"/>
      </a:dk1>
      <a:lt1>
        <a:sysClr val="window" lastClr="FFFFFF"/>
      </a:lt1>
      <a:dk2>
        <a:srgbClr val="44546A"/>
      </a:dk2>
      <a:lt2>
        <a:srgbClr val="E7E6E6"/>
      </a:lt2>
      <a:accent1>
        <a:srgbClr val="004C97"/>
      </a:accent1>
      <a:accent2>
        <a:srgbClr val="003057"/>
      </a:accent2>
      <a:accent3>
        <a:srgbClr val="43B02A"/>
      </a:accent3>
      <a:accent4>
        <a:srgbClr val="41B6E6"/>
      </a:accent4>
      <a:accent5>
        <a:srgbClr val="4B8B40"/>
      </a:accent5>
      <a:accent6>
        <a:srgbClr val="F78D2B"/>
      </a:accent6>
      <a:hlink>
        <a:srgbClr val="004C97"/>
      </a:hlink>
      <a:folHlink>
        <a:srgbClr val="41B6E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5fabdd1-a50e-4a7b-b8aa-cf6528ccabff" xsi:nil="true"/>
    <lcf76f155ced4ddcb4097134ff3c332f xmlns="b0be9c91-d9a9-4b5b-81c5-f78bc24f492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D23201F47AD645832C8F67713BA2C9" ma:contentTypeVersion="15" ma:contentTypeDescription="Create a new document." ma:contentTypeScope="" ma:versionID="b1ec5fab89c5f1e22e918468bf41376f">
  <xsd:schema xmlns:xsd="http://www.w3.org/2001/XMLSchema" xmlns:xs="http://www.w3.org/2001/XMLSchema" xmlns:p="http://schemas.microsoft.com/office/2006/metadata/properties" xmlns:ns2="b0be9c91-d9a9-4b5b-81c5-f78bc24f492d" xmlns:ns3="25fabdd1-a50e-4a7b-b8aa-cf6528ccabff" targetNamespace="http://schemas.microsoft.com/office/2006/metadata/properties" ma:root="true" ma:fieldsID="009cac1477a476691b30650bbdeeaa49" ns2:_="" ns3:_="">
    <xsd:import namespace="b0be9c91-d9a9-4b5b-81c5-f78bc24f492d"/>
    <xsd:import namespace="25fabdd1-a50e-4a7b-b8aa-cf6528ccab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e9c91-d9a9-4b5b-81c5-f78bc24f4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64205b-da47-4025-9e0b-f9e4d0639d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abdd1-a50e-4a7b-b8aa-cf6528ccabf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b2c794-0c77-4581-b41e-cf91f770c0da}" ma:internalName="TaxCatchAll" ma:showField="CatchAllData" ma:web="25fabdd1-a50e-4a7b-b8aa-cf6528ccabf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58019-E1EF-424A-95EF-DC0EEA0A3813}">
  <ds:schemaRefs>
    <ds:schemaRef ds:uri="http://schemas.microsoft.com/sharepoint/v3/contenttype/forms"/>
  </ds:schemaRefs>
</ds:datastoreItem>
</file>

<file path=customXml/itemProps2.xml><?xml version="1.0" encoding="utf-8"?>
<ds:datastoreItem xmlns:ds="http://schemas.openxmlformats.org/officeDocument/2006/customXml" ds:itemID="{8EF69B36-1DD7-4495-980E-82693A813A92}">
  <ds:schemaRefs>
    <ds:schemaRef ds:uri="http://schemas.openxmlformats.org/officeDocument/2006/bibliography"/>
  </ds:schemaRefs>
</ds:datastoreItem>
</file>

<file path=customXml/itemProps3.xml><?xml version="1.0" encoding="utf-8"?>
<ds:datastoreItem xmlns:ds="http://schemas.openxmlformats.org/officeDocument/2006/customXml" ds:itemID="{0FFA7000-CD8D-4CE7-B902-52F998154BE2}">
  <ds:schemaRefs>
    <ds:schemaRef ds:uri="http://schemas.microsoft.com/office/2006/metadata/properties"/>
    <ds:schemaRef ds:uri="http://schemas.microsoft.com/office/infopath/2007/PartnerControls"/>
    <ds:schemaRef ds:uri="25fabdd1-a50e-4a7b-b8aa-cf6528ccabff"/>
    <ds:schemaRef ds:uri="b0be9c91-d9a9-4b5b-81c5-f78bc24f492d"/>
  </ds:schemaRefs>
</ds:datastoreItem>
</file>

<file path=customXml/itemProps4.xml><?xml version="1.0" encoding="utf-8"?>
<ds:datastoreItem xmlns:ds="http://schemas.openxmlformats.org/officeDocument/2006/customXml" ds:itemID="{3704520C-438D-4F0A-93FA-772BF77FA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e9c91-d9a9-4b5b-81c5-f78bc24f492d"/>
    <ds:schemaRef ds:uri="25fabdd1-a50e-4a7b-b8aa-cf6528cca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3367</Words>
  <Characters>19803</Characters>
  <Application>Microsoft Office Word</Application>
  <DocSecurity>0</DocSecurity>
  <Lines>466</Lines>
  <Paragraphs>225</Paragraphs>
  <ScaleCrop>false</ScaleCrop>
  <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OPEX Sure Sort X.</dc:title>
  <dc:subject/>
  <dc:creator>Masterson, Diana</dc:creator>
  <cp:keywords/>
  <dc:description/>
  <cp:lastModifiedBy>Haskell, Victoria</cp:lastModifiedBy>
  <cp:revision>110</cp:revision>
  <cp:lastPrinted>2024-10-04T17:18:00Z</cp:lastPrinted>
  <dcterms:created xsi:type="dcterms:W3CDTF">2024-10-04T19:37:00Z</dcterms:created>
  <dcterms:modified xsi:type="dcterms:W3CDTF">2024-10-24T18:14:00Z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16a8ed63-3ba3-4842-bf45-358165868393</vt:lpwstr>
  </property>
  <property fmtid="{D5CDD505-2E9C-101B-9397-08002B2CF9AE}" pid="3" name="MediaServiceImageTags">
    <vt:lpwstr/>
  </property>
  <property fmtid="{D5CDD505-2E9C-101B-9397-08002B2CF9AE}" pid="4" name="ContentTypeId">
    <vt:lpwstr>0x01010095D23201F47AD645832C8F67713BA2C9</vt:lpwstr>
  </property>
</Properties>
</file>